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0BE6" w:rsidRPr="000B2F7A" w14:paraId="51F9EC5A" w14:textId="77777777" w:rsidTr="009A5392">
        <w:trPr>
          <w:jc w:val="center"/>
        </w:trPr>
        <w:tc>
          <w:tcPr>
            <w:tcW w:w="9350" w:type="dxa"/>
            <w:shd w:val="clear" w:color="auto" w:fill="auto"/>
          </w:tcPr>
          <w:p w14:paraId="1FCAC4F9" w14:textId="77777777" w:rsidR="00310BE6" w:rsidRPr="000B2F7A" w:rsidRDefault="00310BE6" w:rsidP="009A5392">
            <w:pPr>
              <w:spacing w:after="0" w:line="240" w:lineRule="auto"/>
              <w:jc w:val="center"/>
              <w:rPr>
                <w:rFonts w:ascii="Garamond" w:hAnsi="Garamond" w:cs="Arial"/>
                <w:color w:val="8EAADB"/>
                <w:sz w:val="44"/>
                <w:szCs w:val="44"/>
              </w:rPr>
            </w:pPr>
            <w:bookmarkStart w:id="0" w:name="_Hlk60824825"/>
            <w:r w:rsidRPr="000B2F7A">
              <w:rPr>
                <w:rFonts w:ascii="Garamond" w:hAnsi="Garamond" w:cs="Arial"/>
                <w:color w:val="8EAADB"/>
                <w:sz w:val="44"/>
                <w:szCs w:val="44"/>
              </w:rPr>
              <w:t>NORTH CAROLINA'S</w:t>
            </w:r>
          </w:p>
          <w:p w14:paraId="40F35468" w14:textId="77777777" w:rsidR="00310BE6" w:rsidRPr="000B2F7A" w:rsidRDefault="00310BE6" w:rsidP="009A5392">
            <w:pPr>
              <w:spacing w:after="0" w:line="240" w:lineRule="auto"/>
              <w:jc w:val="center"/>
              <w:rPr>
                <w:rFonts w:ascii="Garamond" w:hAnsi="Garamond" w:cs="Arial"/>
                <w:color w:val="8EAADB"/>
                <w:sz w:val="24"/>
                <w:szCs w:val="24"/>
              </w:rPr>
            </w:pPr>
            <w:r w:rsidRPr="000B2F7A">
              <w:rPr>
                <w:rFonts w:ascii="Garamond" w:hAnsi="Garamond" w:cs="Arial"/>
                <w:color w:val="8EAADB"/>
                <w:sz w:val="44"/>
                <w:szCs w:val="44"/>
              </w:rPr>
              <w:t>CERTIFIED PEER SUPPORT SPECIALIST PROGRAM</w:t>
            </w:r>
          </w:p>
        </w:tc>
      </w:tr>
      <w:tr w:rsidR="00310BE6" w:rsidRPr="000B2F7A" w14:paraId="3685D20A" w14:textId="77777777" w:rsidTr="009A5392">
        <w:trPr>
          <w:jc w:val="center"/>
        </w:trPr>
        <w:tc>
          <w:tcPr>
            <w:tcW w:w="9350" w:type="dxa"/>
            <w:shd w:val="clear" w:color="auto" w:fill="auto"/>
          </w:tcPr>
          <w:p w14:paraId="36634CD3" w14:textId="77777777" w:rsidR="000B2F7A" w:rsidRPr="000B2F7A" w:rsidRDefault="000B2F7A" w:rsidP="009A5392">
            <w:pPr>
              <w:spacing w:before="240" w:after="0" w:line="240" w:lineRule="auto"/>
              <w:jc w:val="center"/>
              <w:rPr>
                <w:rFonts w:ascii="Garamond" w:hAnsi="Garamond" w:cs="Arial"/>
                <w:b/>
                <w:bCs/>
                <w:sz w:val="2"/>
                <w:szCs w:val="2"/>
              </w:rPr>
            </w:pPr>
          </w:p>
          <w:p w14:paraId="7BED18FA" w14:textId="73FFC631" w:rsidR="00310BE6" w:rsidRPr="000B2F7A" w:rsidRDefault="00301901" w:rsidP="009A5392">
            <w:pPr>
              <w:spacing w:before="240" w:after="0" w:line="240" w:lineRule="auto"/>
              <w:jc w:val="center"/>
              <w:rPr>
                <w:rFonts w:ascii="Garamond" w:hAnsi="Garamond" w:cs="Arial"/>
                <w:b/>
                <w:bCs/>
                <w:sz w:val="56"/>
                <w:szCs w:val="56"/>
              </w:rPr>
            </w:pPr>
            <w:r w:rsidRPr="000B2F7A">
              <w:rPr>
                <w:rFonts w:ascii="Garamond" w:hAnsi="Garamond" w:cs="Arial"/>
                <w:b/>
                <w:bCs/>
                <w:sz w:val="56"/>
                <w:szCs w:val="56"/>
              </w:rPr>
              <w:t>Training of Trainers (TOT)</w:t>
            </w:r>
            <w:r w:rsidR="00310BE6" w:rsidRPr="000B2F7A">
              <w:rPr>
                <w:rFonts w:ascii="Garamond" w:hAnsi="Garamond" w:cs="Arial"/>
                <w:b/>
                <w:bCs/>
                <w:sz w:val="56"/>
                <w:szCs w:val="56"/>
              </w:rPr>
              <w:t xml:space="preserve"> </w:t>
            </w:r>
            <w:r w:rsidRPr="000B2F7A">
              <w:rPr>
                <w:rFonts w:ascii="Garamond" w:hAnsi="Garamond" w:cs="Arial"/>
                <w:b/>
                <w:bCs/>
                <w:sz w:val="56"/>
                <w:szCs w:val="56"/>
              </w:rPr>
              <w:t>Guide</w:t>
            </w:r>
          </w:p>
          <w:p w14:paraId="51E41852" w14:textId="77777777" w:rsidR="00310BE6" w:rsidRPr="000B2F7A" w:rsidRDefault="00310BE6" w:rsidP="009A5392">
            <w:pPr>
              <w:spacing w:before="240" w:after="0" w:line="240" w:lineRule="auto"/>
              <w:jc w:val="center"/>
              <w:rPr>
                <w:rFonts w:ascii="Garamond" w:hAnsi="Garamond" w:cs="Arial"/>
                <w:b/>
                <w:bCs/>
                <w:sz w:val="24"/>
                <w:szCs w:val="24"/>
              </w:rPr>
            </w:pPr>
          </w:p>
        </w:tc>
      </w:tr>
      <w:tr w:rsidR="00310BE6" w:rsidRPr="000B2F7A" w14:paraId="1D9D3733" w14:textId="77777777" w:rsidTr="009A5392">
        <w:trPr>
          <w:jc w:val="center"/>
        </w:trPr>
        <w:tc>
          <w:tcPr>
            <w:tcW w:w="9350" w:type="dxa"/>
            <w:shd w:val="clear" w:color="auto" w:fill="auto"/>
          </w:tcPr>
          <w:p w14:paraId="65EB33CA" w14:textId="2F9C60DD" w:rsidR="00310BE6" w:rsidRPr="000B2F7A" w:rsidRDefault="00310BE6" w:rsidP="009A5392">
            <w:pPr>
              <w:spacing w:after="0" w:line="240" w:lineRule="auto"/>
              <w:jc w:val="center"/>
              <w:rPr>
                <w:rFonts w:ascii="Garamond" w:hAnsi="Garamond" w:cs="Arial"/>
                <w:b/>
                <w:bCs/>
                <w:noProof/>
                <w:sz w:val="24"/>
                <w:szCs w:val="24"/>
              </w:rPr>
            </w:pPr>
          </w:p>
          <w:p w14:paraId="0B2EB4E9" w14:textId="76AF916D" w:rsidR="00310BE6" w:rsidRPr="000B2F7A" w:rsidRDefault="00310BE6" w:rsidP="009A5392">
            <w:pPr>
              <w:spacing w:after="0" w:line="240" w:lineRule="auto"/>
              <w:jc w:val="center"/>
              <w:rPr>
                <w:rFonts w:ascii="Garamond" w:hAnsi="Garamond" w:cs="Arial"/>
                <w:b/>
                <w:bCs/>
                <w:noProof/>
                <w:sz w:val="24"/>
                <w:szCs w:val="24"/>
              </w:rPr>
            </w:pPr>
          </w:p>
          <w:p w14:paraId="486AF324" w14:textId="4830B864" w:rsidR="00301901" w:rsidRPr="000B2F7A" w:rsidRDefault="002E00B8" w:rsidP="009A5392">
            <w:pPr>
              <w:spacing w:after="0" w:line="240" w:lineRule="auto"/>
              <w:jc w:val="center"/>
              <w:rPr>
                <w:rFonts w:ascii="Garamond" w:hAnsi="Garamond" w:cs="Arial"/>
                <w:b/>
                <w:bCs/>
                <w:noProof/>
                <w:sz w:val="24"/>
                <w:szCs w:val="24"/>
              </w:rPr>
            </w:pPr>
            <w:r w:rsidRPr="00E847E1">
              <w:rPr>
                <w:b/>
                <w:noProof/>
              </w:rPr>
              <w:drawing>
                <wp:inline distT="0" distB="0" distL="0" distR="0" wp14:anchorId="0EBF37B2" wp14:editId="55C8C8C6">
                  <wp:extent cx="3876675" cy="3876675"/>
                  <wp:effectExtent l="0" t="0" r="0" b="0"/>
                  <wp:docPr id="4" name="Picture 4"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ooks with solid fill"/>
                          <pic:cNvPicPr/>
                        </pic:nvPicPr>
                        <pic:blipFill>
                          <a:blip r:embed="rId7"/>
                          <a:stretch>
                            <a:fillRect/>
                          </a:stretch>
                        </pic:blipFill>
                        <pic:spPr>
                          <a:xfrm>
                            <a:off x="0" y="0"/>
                            <a:ext cx="3876675" cy="3876675"/>
                          </a:xfrm>
                          <a:prstGeom prst="rect">
                            <a:avLst/>
                          </a:prstGeom>
                        </pic:spPr>
                      </pic:pic>
                    </a:graphicData>
                  </a:graphic>
                </wp:inline>
              </w:drawing>
            </w:r>
          </w:p>
          <w:p w14:paraId="4367656C" w14:textId="70AACB01" w:rsidR="00301901" w:rsidRPr="000B2F7A" w:rsidRDefault="00301901" w:rsidP="009A5392">
            <w:pPr>
              <w:spacing w:after="0" w:line="240" w:lineRule="auto"/>
              <w:jc w:val="center"/>
              <w:rPr>
                <w:rFonts w:ascii="Garamond" w:hAnsi="Garamond" w:cs="Arial"/>
                <w:b/>
                <w:bCs/>
                <w:noProof/>
                <w:sz w:val="24"/>
                <w:szCs w:val="24"/>
              </w:rPr>
            </w:pPr>
          </w:p>
          <w:p w14:paraId="19DF1109" w14:textId="586BE2B9" w:rsidR="000B2F7A" w:rsidRPr="000B2F7A" w:rsidRDefault="000B2F7A" w:rsidP="00741698">
            <w:pPr>
              <w:spacing w:after="0" w:line="240" w:lineRule="auto"/>
              <w:rPr>
                <w:rFonts w:ascii="Garamond" w:hAnsi="Garamond" w:cs="Arial"/>
                <w:b/>
                <w:bCs/>
                <w:noProof/>
                <w:sz w:val="24"/>
                <w:szCs w:val="24"/>
              </w:rPr>
            </w:pPr>
          </w:p>
        </w:tc>
      </w:tr>
      <w:tr w:rsidR="00741698" w:rsidRPr="000B2F7A" w14:paraId="2B99E789" w14:textId="77777777" w:rsidTr="009A5392">
        <w:trPr>
          <w:jc w:val="center"/>
        </w:trPr>
        <w:tc>
          <w:tcPr>
            <w:tcW w:w="9350" w:type="dxa"/>
            <w:shd w:val="clear" w:color="auto" w:fill="auto"/>
          </w:tcPr>
          <w:p w14:paraId="2710BE86" w14:textId="77777777" w:rsidR="00741698" w:rsidRDefault="00741698" w:rsidP="00741698">
            <w:pPr>
              <w:spacing w:after="0" w:line="240" w:lineRule="auto"/>
              <w:jc w:val="center"/>
              <w:rPr>
                <w:rFonts w:ascii="Garamond" w:hAnsi="Garamond" w:cs="Arial"/>
                <w:b/>
                <w:bCs/>
                <w:noProof/>
                <w:sz w:val="24"/>
                <w:szCs w:val="24"/>
              </w:rPr>
            </w:pPr>
          </w:p>
          <w:p w14:paraId="5DAF1630" w14:textId="5B5877FF" w:rsidR="00741698" w:rsidRPr="00741698" w:rsidRDefault="00741698" w:rsidP="00741698">
            <w:pPr>
              <w:spacing w:after="0" w:line="240" w:lineRule="auto"/>
              <w:jc w:val="center"/>
              <w:rPr>
                <w:rFonts w:ascii="Garamond" w:hAnsi="Garamond" w:cs="Arial"/>
                <w:b/>
                <w:bCs/>
                <w:noProof/>
                <w:color w:val="244061" w:themeColor="accent1" w:themeShade="80"/>
                <w:sz w:val="24"/>
                <w:szCs w:val="24"/>
              </w:rPr>
            </w:pPr>
            <w:r w:rsidRPr="00741698">
              <w:rPr>
                <w:rFonts w:ascii="Garamond" w:hAnsi="Garamond" w:cs="Arial"/>
                <w:b/>
                <w:bCs/>
                <w:noProof/>
                <w:color w:val="244061" w:themeColor="accent1" w:themeShade="80"/>
                <w:sz w:val="24"/>
                <w:szCs w:val="24"/>
              </w:rPr>
              <w:t>Behavioral Health Springboard (BHS)</w:t>
            </w:r>
          </w:p>
          <w:p w14:paraId="20F30FA6" w14:textId="77777777" w:rsidR="00741698" w:rsidRPr="00741698" w:rsidRDefault="00741698" w:rsidP="00741698">
            <w:pPr>
              <w:spacing w:after="0" w:line="240" w:lineRule="auto"/>
              <w:jc w:val="center"/>
              <w:rPr>
                <w:rFonts w:ascii="Garamond" w:hAnsi="Garamond" w:cs="Arial"/>
                <w:b/>
                <w:bCs/>
                <w:noProof/>
                <w:color w:val="244061" w:themeColor="accent1" w:themeShade="80"/>
                <w:sz w:val="24"/>
                <w:szCs w:val="24"/>
              </w:rPr>
            </w:pPr>
            <w:r w:rsidRPr="00741698">
              <w:rPr>
                <w:rFonts w:ascii="Garamond" w:hAnsi="Garamond" w:cs="Arial"/>
                <w:b/>
                <w:bCs/>
                <w:noProof/>
                <w:color w:val="244061" w:themeColor="accent1" w:themeShade="80"/>
                <w:sz w:val="24"/>
                <w:szCs w:val="24"/>
              </w:rPr>
              <w:t>School of Social Work</w:t>
            </w:r>
          </w:p>
          <w:p w14:paraId="27AC0F79" w14:textId="77777777" w:rsidR="00741698" w:rsidRPr="00741698" w:rsidRDefault="00741698" w:rsidP="00741698">
            <w:pPr>
              <w:spacing w:after="0" w:line="240" w:lineRule="auto"/>
              <w:jc w:val="center"/>
              <w:rPr>
                <w:rFonts w:ascii="Garamond" w:hAnsi="Garamond" w:cs="Arial"/>
                <w:b/>
                <w:bCs/>
                <w:noProof/>
                <w:color w:val="244061" w:themeColor="accent1" w:themeShade="80"/>
                <w:sz w:val="24"/>
                <w:szCs w:val="24"/>
              </w:rPr>
            </w:pPr>
            <w:r w:rsidRPr="00741698">
              <w:rPr>
                <w:rFonts w:ascii="Garamond" w:hAnsi="Garamond" w:cs="Arial"/>
                <w:b/>
                <w:bCs/>
                <w:noProof/>
                <w:color w:val="244061" w:themeColor="accent1" w:themeShade="80"/>
                <w:sz w:val="24"/>
                <w:szCs w:val="24"/>
              </w:rPr>
              <w:t>The University of North Carolina – Chapel Hill</w:t>
            </w:r>
          </w:p>
          <w:p w14:paraId="6BAD0924" w14:textId="77777777" w:rsidR="00741698" w:rsidRPr="00741698" w:rsidRDefault="00741698" w:rsidP="00741698">
            <w:pPr>
              <w:spacing w:after="0" w:line="240" w:lineRule="auto"/>
              <w:jc w:val="center"/>
              <w:rPr>
                <w:rFonts w:ascii="Garamond" w:hAnsi="Garamond" w:cs="Arial"/>
                <w:b/>
                <w:bCs/>
                <w:noProof/>
                <w:sz w:val="24"/>
                <w:szCs w:val="24"/>
              </w:rPr>
            </w:pPr>
          </w:p>
          <w:p w14:paraId="168FF440" w14:textId="77777777" w:rsidR="00741698" w:rsidRPr="000B2F7A" w:rsidRDefault="00741698" w:rsidP="009A5392">
            <w:pPr>
              <w:spacing w:after="0" w:line="240" w:lineRule="auto"/>
              <w:jc w:val="center"/>
              <w:rPr>
                <w:rFonts w:ascii="Garamond" w:hAnsi="Garamond" w:cs="Arial"/>
                <w:b/>
                <w:bCs/>
                <w:noProof/>
                <w:sz w:val="24"/>
                <w:szCs w:val="24"/>
              </w:rPr>
            </w:pPr>
          </w:p>
        </w:tc>
      </w:tr>
    </w:tbl>
    <w:p w14:paraId="7A722B56" w14:textId="77777777" w:rsidR="00741698" w:rsidRDefault="00741698" w:rsidP="000B2F7A">
      <w:pPr>
        <w:spacing w:after="0"/>
        <w:jc w:val="center"/>
        <w:rPr>
          <w:rFonts w:ascii="Garamond" w:hAnsi="Garamond" w:cstheme="minorHAnsi"/>
          <w:b/>
          <w:sz w:val="24"/>
          <w:szCs w:val="24"/>
        </w:rPr>
      </w:pPr>
    </w:p>
    <w:p w14:paraId="56B4CB75" w14:textId="63316EBD" w:rsidR="000B2F7A" w:rsidRPr="000B2F7A" w:rsidRDefault="000B2F7A" w:rsidP="000B2F7A">
      <w:pPr>
        <w:spacing w:after="0"/>
        <w:jc w:val="center"/>
        <w:rPr>
          <w:rFonts w:ascii="Garamond" w:hAnsi="Garamond" w:cstheme="minorHAnsi"/>
          <w:b/>
          <w:sz w:val="24"/>
          <w:szCs w:val="24"/>
        </w:rPr>
      </w:pPr>
      <w:r w:rsidRPr="000B2F7A">
        <w:rPr>
          <w:rFonts w:ascii="Garamond" w:hAnsi="Garamond" w:cstheme="minorHAnsi"/>
          <w:b/>
          <w:sz w:val="24"/>
          <w:szCs w:val="24"/>
        </w:rPr>
        <w:lastRenderedPageBreak/>
        <w:t>Introduction</w:t>
      </w:r>
    </w:p>
    <w:p w14:paraId="70EE33D9" w14:textId="23890FB4" w:rsidR="000B2F7A" w:rsidRPr="000B2F7A" w:rsidRDefault="000B2F7A" w:rsidP="000B2F7A">
      <w:pPr>
        <w:spacing w:after="0" w:line="360" w:lineRule="auto"/>
        <w:rPr>
          <w:rFonts w:ascii="Garamond" w:hAnsi="Garamond" w:cstheme="minorHAnsi"/>
          <w:bCs/>
          <w:sz w:val="24"/>
          <w:szCs w:val="24"/>
        </w:rPr>
      </w:pPr>
      <w:r w:rsidRPr="000B2F7A">
        <w:rPr>
          <w:rFonts w:ascii="Garamond" w:hAnsi="Garamond" w:cstheme="minorHAnsi"/>
          <w:bCs/>
          <w:sz w:val="24"/>
          <w:szCs w:val="24"/>
        </w:rPr>
        <w:t xml:space="preserve">This Training of Trainers (TOT) course submission/ evaluation document is designed to support the assessment of </w:t>
      </w:r>
      <w:r w:rsidR="00741698">
        <w:rPr>
          <w:rFonts w:ascii="Garamond" w:hAnsi="Garamond" w:cstheme="minorHAnsi"/>
          <w:bCs/>
          <w:sz w:val="24"/>
          <w:szCs w:val="24"/>
        </w:rPr>
        <w:t xml:space="preserve">the </w:t>
      </w:r>
      <w:r w:rsidRPr="000B2F7A">
        <w:rPr>
          <w:rFonts w:ascii="Garamond" w:hAnsi="Garamond" w:cstheme="minorHAnsi"/>
          <w:bCs/>
          <w:sz w:val="24"/>
          <w:szCs w:val="24"/>
        </w:rPr>
        <w:t xml:space="preserve">Course TOT materials presented to the NCCPSS Program and the North Carolina Division of Mental Health, /Developmental Disabilities and Substance Use Services (NC DMH/DD/SUS) for review. </w:t>
      </w:r>
    </w:p>
    <w:p w14:paraId="4E02DE09" w14:textId="43D94FE7" w:rsidR="000B2F7A" w:rsidRPr="000B2F7A" w:rsidRDefault="000B2F7A" w:rsidP="000B2F7A">
      <w:pPr>
        <w:spacing w:after="0" w:line="360" w:lineRule="auto"/>
        <w:rPr>
          <w:rFonts w:ascii="Garamond" w:hAnsi="Garamond" w:cstheme="minorHAnsi"/>
          <w:bCs/>
          <w:sz w:val="24"/>
          <w:szCs w:val="24"/>
        </w:rPr>
      </w:pPr>
      <w:r w:rsidRPr="000B2F7A">
        <w:rPr>
          <w:rFonts w:ascii="Garamond" w:hAnsi="Garamond" w:cstheme="minorHAnsi"/>
          <w:bCs/>
          <w:sz w:val="24"/>
          <w:szCs w:val="24"/>
        </w:rPr>
        <w:t xml:space="preserve">The </w:t>
      </w:r>
      <w:r w:rsidR="00741698">
        <w:rPr>
          <w:rFonts w:ascii="Garamond" w:hAnsi="Garamond" w:cstheme="minorHAnsi"/>
          <w:bCs/>
          <w:sz w:val="24"/>
          <w:szCs w:val="24"/>
        </w:rPr>
        <w:t>Course Owner</w:t>
      </w:r>
      <w:r w:rsidRPr="000B2F7A">
        <w:rPr>
          <w:rFonts w:ascii="Garamond" w:hAnsi="Garamond" w:cstheme="minorHAnsi"/>
          <w:bCs/>
          <w:sz w:val="24"/>
          <w:szCs w:val="24"/>
        </w:rPr>
        <w:t xml:space="preserve"> must show that their training focuses on the skills and knowledge required of all TOT courses as established by the North Carolina Certified Peer Support Specialist Training Work Group. Certified Trainers MUST complete an approved course TOT training to become Certified Trainers with the NCCPSS Program.</w:t>
      </w:r>
    </w:p>
    <w:p w14:paraId="5F0CE459" w14:textId="77777777" w:rsidR="000B2F7A" w:rsidRPr="000B2F7A" w:rsidRDefault="000B2F7A" w:rsidP="000B2F7A">
      <w:pPr>
        <w:spacing w:after="0" w:line="360" w:lineRule="auto"/>
        <w:rPr>
          <w:rFonts w:ascii="Garamond" w:hAnsi="Garamond" w:cstheme="minorHAnsi"/>
          <w:bCs/>
          <w:sz w:val="24"/>
          <w:szCs w:val="24"/>
        </w:rPr>
      </w:pPr>
      <w:r w:rsidRPr="000B2F7A">
        <w:rPr>
          <w:rFonts w:ascii="Garamond" w:hAnsi="Garamond" w:cstheme="minorHAnsi"/>
          <w:bCs/>
          <w:sz w:val="24"/>
          <w:szCs w:val="24"/>
        </w:rPr>
        <w:t>The TOT will provide trainers with skills in managing the classroom environment and ensuring effective delivery of the teaching methods identified in the course. Different situations require different methods, and course providers will have different models of how people learn and how to teach the required content.</w:t>
      </w:r>
    </w:p>
    <w:p w14:paraId="0CA10573" w14:textId="77777777" w:rsidR="000B2F7A" w:rsidRPr="000B2F7A" w:rsidRDefault="000B2F7A" w:rsidP="000B2F7A">
      <w:pPr>
        <w:spacing w:after="0"/>
        <w:rPr>
          <w:rFonts w:ascii="Garamond" w:hAnsi="Garamond" w:cstheme="minorHAnsi"/>
          <w:bCs/>
          <w:sz w:val="24"/>
          <w:szCs w:val="24"/>
        </w:rPr>
      </w:pPr>
    </w:p>
    <w:p w14:paraId="185ABB76" w14:textId="77777777" w:rsidR="000B2F7A" w:rsidRPr="000B2F7A" w:rsidRDefault="000B2F7A" w:rsidP="000B2F7A">
      <w:pPr>
        <w:spacing w:after="0"/>
        <w:jc w:val="center"/>
        <w:rPr>
          <w:rFonts w:ascii="Garamond" w:hAnsi="Garamond" w:cstheme="minorHAnsi"/>
          <w:b/>
          <w:sz w:val="24"/>
          <w:szCs w:val="24"/>
        </w:rPr>
      </w:pPr>
      <w:r w:rsidRPr="000B2F7A">
        <w:rPr>
          <w:rFonts w:ascii="Garamond" w:hAnsi="Garamond" w:cstheme="minorHAnsi"/>
          <w:b/>
          <w:sz w:val="24"/>
          <w:szCs w:val="24"/>
        </w:rPr>
        <w:t>Purpose of the North Carolina Certified Peer Support Specialist Training of Trainers Manual</w:t>
      </w:r>
    </w:p>
    <w:p w14:paraId="6BD6578F" w14:textId="77777777" w:rsidR="000B2F7A" w:rsidRPr="000B2F7A" w:rsidRDefault="000B2F7A" w:rsidP="000B2F7A">
      <w:pPr>
        <w:spacing w:after="0" w:line="360" w:lineRule="auto"/>
        <w:rPr>
          <w:rFonts w:ascii="Garamond" w:hAnsi="Garamond" w:cstheme="minorHAnsi"/>
          <w:bCs/>
          <w:sz w:val="24"/>
          <w:szCs w:val="24"/>
        </w:rPr>
      </w:pPr>
      <w:r w:rsidRPr="000B2F7A">
        <w:rPr>
          <w:rFonts w:ascii="Garamond" w:hAnsi="Garamond" w:cstheme="minorHAnsi"/>
          <w:bCs/>
          <w:sz w:val="24"/>
          <w:szCs w:val="24"/>
        </w:rPr>
        <w:t>The purpose of this course, the Peer Support Training of Trainers Curriculum, is to support and guide new and experienced trainers in updated, effective knowledge for the optimal and efficient growth of the Peer Support population in North Carolina. We strive to synthesize ancient knowledge with the newest understandings and technologies for Peer Support's ever-uplifting circle in the State. This work began with a crew of PSS's hard work applying their blood, sweat equity, and tears and will be reviewed periodically in the coming years.</w:t>
      </w:r>
    </w:p>
    <w:p w14:paraId="18EA03E9" w14:textId="77777777" w:rsidR="000B2F7A" w:rsidRPr="000B2F7A" w:rsidRDefault="000B2F7A" w:rsidP="000B2F7A">
      <w:pPr>
        <w:spacing w:after="0"/>
        <w:rPr>
          <w:rFonts w:ascii="Garamond" w:hAnsi="Garamond" w:cstheme="minorHAnsi"/>
          <w:bCs/>
          <w:sz w:val="24"/>
          <w:szCs w:val="24"/>
        </w:rPr>
      </w:pPr>
    </w:p>
    <w:p w14:paraId="64A4B7F7" w14:textId="77777777" w:rsidR="000B2F7A" w:rsidRPr="000B2F7A" w:rsidRDefault="000B2F7A" w:rsidP="000B2F7A">
      <w:pPr>
        <w:spacing w:after="0"/>
        <w:jc w:val="center"/>
        <w:rPr>
          <w:rFonts w:ascii="Garamond" w:hAnsi="Garamond" w:cstheme="minorHAnsi"/>
          <w:b/>
          <w:sz w:val="24"/>
          <w:szCs w:val="24"/>
        </w:rPr>
      </w:pPr>
      <w:r w:rsidRPr="000B2F7A">
        <w:rPr>
          <w:rFonts w:ascii="Garamond" w:hAnsi="Garamond" w:cstheme="minorHAnsi"/>
          <w:b/>
          <w:sz w:val="24"/>
          <w:szCs w:val="24"/>
        </w:rPr>
        <w:t>How to Use this Document</w:t>
      </w:r>
    </w:p>
    <w:p w14:paraId="19CB2A0F" w14:textId="1E327306" w:rsidR="00366071" w:rsidRPr="000B2F7A" w:rsidRDefault="000B2F7A" w:rsidP="000B2F7A">
      <w:pPr>
        <w:spacing w:after="0" w:line="360" w:lineRule="auto"/>
        <w:rPr>
          <w:rFonts w:ascii="Garamond" w:hAnsi="Garamond" w:cstheme="minorHAnsi"/>
          <w:bCs/>
          <w:sz w:val="24"/>
          <w:szCs w:val="24"/>
        </w:rPr>
        <w:sectPr w:rsidR="00366071" w:rsidRPr="000B2F7A" w:rsidSect="009B22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0B2F7A">
        <w:rPr>
          <w:rFonts w:ascii="Garamond" w:hAnsi="Garamond" w:cstheme="minorHAnsi"/>
          <w:bCs/>
          <w:sz w:val="24"/>
          <w:szCs w:val="24"/>
        </w:rPr>
        <w:t>This evaluation document is designed to help the TOT Manual evaluator establish whether the course owners have addressed the skills and topics identified by providing content on the core content established for the NC PSS TOT tool. The TOT tool requires course owners to use this document to specify the precise location(s) in their TOT (i.e., page numbers and paragraphs) a particular topic is addressed.</w:t>
      </w:r>
    </w:p>
    <w:tbl>
      <w:tblPr>
        <w:tblpPr w:leftFromText="180" w:rightFromText="180" w:vertAnchor="text" w:horzAnchor="margin" w:tblpY="256"/>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1795"/>
        <w:gridCol w:w="7019"/>
        <w:gridCol w:w="2791"/>
        <w:gridCol w:w="2517"/>
      </w:tblGrid>
      <w:tr w:rsidR="0087176B" w:rsidRPr="000B2F7A" w14:paraId="1F491E84" w14:textId="49FAB8BD" w:rsidTr="0087176B">
        <w:trPr>
          <w:cantSplit/>
          <w:tblHeader/>
        </w:trPr>
        <w:tc>
          <w:tcPr>
            <w:tcW w:w="636" w:type="pct"/>
            <w:shd w:val="clear" w:color="auto" w:fill="auto"/>
          </w:tcPr>
          <w:p w14:paraId="22194782"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lastRenderedPageBreak/>
              <w:t>TOPICS</w:t>
            </w:r>
          </w:p>
        </w:tc>
        <w:tc>
          <w:tcPr>
            <w:tcW w:w="2485" w:type="pct"/>
          </w:tcPr>
          <w:p w14:paraId="3ED919B2"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TRAINER REQUIREMENTS</w:t>
            </w:r>
          </w:p>
        </w:tc>
        <w:tc>
          <w:tcPr>
            <w:tcW w:w="988" w:type="pct"/>
          </w:tcPr>
          <w:p w14:paraId="283A1680" w14:textId="2924BBE4" w:rsidR="0087176B" w:rsidRPr="000B2F7A" w:rsidRDefault="00741698" w:rsidP="003136EE">
            <w:pPr>
              <w:spacing w:after="0" w:line="240" w:lineRule="auto"/>
              <w:jc w:val="center"/>
              <w:rPr>
                <w:rFonts w:ascii="Garamond" w:hAnsi="Garamond" w:cstheme="minorHAnsi"/>
                <w:b/>
                <w:color w:val="FF0000"/>
                <w:sz w:val="24"/>
                <w:szCs w:val="24"/>
              </w:rPr>
            </w:pPr>
            <w:r>
              <w:rPr>
                <w:rFonts w:ascii="Garamond" w:hAnsi="Garamond" w:cstheme="minorHAnsi"/>
                <w:b/>
                <w:color w:val="FF0000"/>
                <w:sz w:val="24"/>
                <w:szCs w:val="24"/>
              </w:rPr>
              <w:t>Course Owner</w:t>
            </w:r>
            <w:r w:rsidR="0087176B" w:rsidRPr="000B2F7A">
              <w:rPr>
                <w:rFonts w:ascii="Garamond" w:hAnsi="Garamond" w:cstheme="minorHAnsi"/>
                <w:b/>
                <w:color w:val="FF0000"/>
                <w:sz w:val="24"/>
                <w:szCs w:val="24"/>
              </w:rPr>
              <w:t>:</w:t>
            </w:r>
          </w:p>
          <w:p w14:paraId="29BBA8D8" w14:textId="0EAEB10C" w:rsidR="0087176B" w:rsidRPr="000B2F7A" w:rsidRDefault="0087176B" w:rsidP="0087176B">
            <w:pPr>
              <w:spacing w:after="0" w:line="240" w:lineRule="auto"/>
              <w:jc w:val="center"/>
              <w:rPr>
                <w:rFonts w:ascii="Garamond" w:hAnsi="Garamond" w:cstheme="minorHAnsi"/>
                <w:b/>
                <w:sz w:val="24"/>
                <w:szCs w:val="24"/>
              </w:rPr>
            </w:pPr>
            <w:r w:rsidRPr="000B2F7A">
              <w:rPr>
                <w:rFonts w:ascii="Garamond" w:hAnsi="Garamond" w:cstheme="minorHAnsi"/>
                <w:b/>
                <w:sz w:val="24"/>
                <w:szCs w:val="24"/>
              </w:rPr>
              <w:t>Where Demonstrated in TOT Manual</w:t>
            </w:r>
          </w:p>
        </w:tc>
        <w:tc>
          <w:tcPr>
            <w:tcW w:w="891" w:type="pct"/>
          </w:tcPr>
          <w:p w14:paraId="1E60C274" w14:textId="77777777" w:rsidR="0087176B" w:rsidRPr="000B2F7A" w:rsidRDefault="0087176B" w:rsidP="003136EE">
            <w:pPr>
              <w:spacing w:after="0" w:line="240" w:lineRule="auto"/>
              <w:jc w:val="center"/>
              <w:rPr>
                <w:rFonts w:ascii="Garamond" w:hAnsi="Garamond" w:cstheme="minorHAnsi"/>
                <w:b/>
                <w:color w:val="FF0000"/>
                <w:sz w:val="24"/>
                <w:szCs w:val="24"/>
              </w:rPr>
            </w:pPr>
            <w:r w:rsidRPr="000B2F7A">
              <w:rPr>
                <w:rFonts w:ascii="Garamond" w:hAnsi="Garamond" w:cstheme="minorHAnsi"/>
                <w:b/>
                <w:color w:val="FF0000"/>
                <w:sz w:val="24"/>
                <w:szCs w:val="24"/>
              </w:rPr>
              <w:t>Course Reviewer:</w:t>
            </w:r>
          </w:p>
          <w:p w14:paraId="328DF6F0" w14:textId="109B90F8"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Comments</w:t>
            </w:r>
          </w:p>
        </w:tc>
      </w:tr>
      <w:tr w:rsidR="0087176B" w:rsidRPr="000B2F7A" w14:paraId="522BDA78" w14:textId="0B472B95" w:rsidTr="0087176B">
        <w:trPr>
          <w:cantSplit/>
          <w:tblHeader/>
        </w:trPr>
        <w:tc>
          <w:tcPr>
            <w:tcW w:w="636" w:type="pct"/>
          </w:tcPr>
          <w:p w14:paraId="57F0A356" w14:textId="77777777" w:rsidR="0087176B" w:rsidRPr="000B2F7A" w:rsidRDefault="0087176B" w:rsidP="003136EE">
            <w:pPr>
              <w:spacing w:after="0" w:line="240" w:lineRule="auto"/>
              <w:jc w:val="center"/>
              <w:rPr>
                <w:rFonts w:ascii="Garamond" w:hAnsi="Garamond" w:cstheme="minorHAnsi"/>
                <w:sz w:val="24"/>
                <w:szCs w:val="24"/>
              </w:rPr>
            </w:pPr>
            <w:r w:rsidRPr="000B2F7A">
              <w:rPr>
                <w:rFonts w:ascii="Garamond" w:hAnsi="Garamond" w:cstheme="minorHAnsi"/>
                <w:b/>
                <w:sz w:val="24"/>
                <w:szCs w:val="24"/>
              </w:rPr>
              <w:t>Module Design</w:t>
            </w:r>
          </w:p>
          <w:p w14:paraId="45B6FA4D" w14:textId="77777777" w:rsidR="0087176B" w:rsidRPr="000B2F7A" w:rsidRDefault="0087176B" w:rsidP="003136EE">
            <w:pPr>
              <w:spacing w:after="0" w:line="240" w:lineRule="auto"/>
              <w:jc w:val="center"/>
              <w:rPr>
                <w:rFonts w:ascii="Garamond" w:hAnsi="Garamond" w:cstheme="minorHAnsi"/>
                <w:sz w:val="24"/>
                <w:szCs w:val="24"/>
              </w:rPr>
            </w:pPr>
          </w:p>
          <w:p w14:paraId="17AD3092" w14:textId="77777777" w:rsidR="0087176B" w:rsidRPr="000B2F7A" w:rsidRDefault="0087176B" w:rsidP="003136EE">
            <w:pPr>
              <w:spacing w:after="0" w:line="240" w:lineRule="auto"/>
              <w:jc w:val="center"/>
              <w:rPr>
                <w:rFonts w:ascii="Garamond" w:hAnsi="Garamond" w:cstheme="minorHAnsi"/>
                <w:sz w:val="24"/>
                <w:szCs w:val="24"/>
              </w:rPr>
            </w:pPr>
          </w:p>
        </w:tc>
        <w:tc>
          <w:tcPr>
            <w:tcW w:w="2485" w:type="pct"/>
          </w:tcPr>
          <w:p w14:paraId="6A2D0749" w14:textId="5021BF77" w:rsidR="0087176B" w:rsidRPr="000B2F7A" w:rsidRDefault="00741698" w:rsidP="00435051">
            <w:pPr>
              <w:spacing w:after="0"/>
              <w:rPr>
                <w:rFonts w:ascii="Garamond" w:hAnsi="Garamond" w:cstheme="minorHAnsi"/>
                <w:sz w:val="24"/>
                <w:szCs w:val="24"/>
              </w:rPr>
            </w:pPr>
            <w:r>
              <w:rPr>
                <w:rFonts w:ascii="Garamond" w:hAnsi="Garamond" w:cstheme="minorHAnsi"/>
                <w:sz w:val="24"/>
                <w:szCs w:val="24"/>
              </w:rPr>
              <w:t>Teaching the 50 hours (40 hours must be face-to-face instruction) course in five or more consecutive 8-hour days is unnecessary</w:t>
            </w:r>
            <w:r w:rsidR="00973F81" w:rsidRPr="000B2F7A">
              <w:rPr>
                <w:rFonts w:ascii="Garamond" w:hAnsi="Garamond" w:cstheme="minorHAnsi"/>
                <w:sz w:val="24"/>
                <w:szCs w:val="24"/>
              </w:rPr>
              <w:t>. H</w:t>
            </w:r>
            <w:r w:rsidR="0087176B" w:rsidRPr="000B2F7A">
              <w:rPr>
                <w:rFonts w:ascii="Garamond" w:hAnsi="Garamond" w:cstheme="minorHAnsi"/>
                <w:sz w:val="24"/>
                <w:szCs w:val="24"/>
              </w:rPr>
              <w:t xml:space="preserve">owever, classes should not be spread out over more than </w:t>
            </w:r>
            <w:r>
              <w:rPr>
                <w:rFonts w:ascii="Garamond" w:hAnsi="Garamond" w:cstheme="minorHAnsi"/>
                <w:sz w:val="24"/>
                <w:szCs w:val="24"/>
              </w:rPr>
              <w:t>four</w:t>
            </w:r>
            <w:r w:rsidR="0087176B" w:rsidRPr="000B2F7A">
              <w:rPr>
                <w:rFonts w:ascii="Garamond" w:hAnsi="Garamond" w:cstheme="minorHAnsi"/>
                <w:sz w:val="24"/>
                <w:szCs w:val="24"/>
              </w:rPr>
              <w:t xml:space="preserve"> weeks. </w:t>
            </w:r>
            <w:r>
              <w:rPr>
                <w:rFonts w:ascii="Garamond" w:hAnsi="Garamond" w:cstheme="minorHAnsi"/>
                <w:sz w:val="24"/>
                <w:szCs w:val="24"/>
              </w:rPr>
              <w:t>Developing</w:t>
            </w:r>
            <w:r w:rsidR="0087176B" w:rsidRPr="000B2F7A">
              <w:rPr>
                <w:rFonts w:ascii="Garamond" w:hAnsi="Garamond" w:cstheme="minorHAnsi"/>
                <w:sz w:val="24"/>
                <w:szCs w:val="24"/>
              </w:rPr>
              <w:t xml:space="preserve"> student</w:t>
            </w:r>
            <w:r>
              <w:rPr>
                <w:rFonts w:ascii="Garamond" w:hAnsi="Garamond" w:cstheme="minorHAnsi"/>
                <w:sz w:val="24"/>
                <w:szCs w:val="24"/>
              </w:rPr>
              <w:t>s'</w:t>
            </w:r>
            <w:r w:rsidR="0087176B" w:rsidRPr="000B2F7A">
              <w:rPr>
                <w:rFonts w:ascii="Garamond" w:hAnsi="Garamond" w:cstheme="minorHAnsi"/>
                <w:sz w:val="24"/>
                <w:szCs w:val="24"/>
              </w:rPr>
              <w:t xml:space="preserve"> critical thinking skills</w:t>
            </w:r>
            <w:r>
              <w:rPr>
                <w:rFonts w:ascii="Garamond" w:hAnsi="Garamond" w:cstheme="minorHAnsi"/>
                <w:sz w:val="24"/>
                <w:szCs w:val="24"/>
              </w:rPr>
              <w:t xml:space="preserve"> and knowledge</w:t>
            </w:r>
            <w:r w:rsidR="0087176B" w:rsidRPr="000B2F7A">
              <w:rPr>
                <w:rFonts w:ascii="Garamond" w:hAnsi="Garamond" w:cstheme="minorHAnsi"/>
                <w:sz w:val="24"/>
                <w:szCs w:val="24"/>
              </w:rPr>
              <w:t xml:space="preserve"> </w:t>
            </w:r>
            <w:r>
              <w:rPr>
                <w:rFonts w:ascii="Garamond" w:hAnsi="Garamond" w:cstheme="minorHAnsi"/>
                <w:sz w:val="24"/>
                <w:szCs w:val="24"/>
              </w:rPr>
              <w:t>is</w:t>
            </w:r>
            <w:r w:rsidR="0087176B" w:rsidRPr="000B2F7A">
              <w:rPr>
                <w:rFonts w:ascii="Garamond" w:hAnsi="Garamond" w:cstheme="minorHAnsi"/>
                <w:sz w:val="24"/>
                <w:szCs w:val="24"/>
              </w:rPr>
              <w:t xml:space="preserve"> an </w:t>
            </w:r>
            <w:r>
              <w:rPr>
                <w:rFonts w:ascii="Garamond" w:hAnsi="Garamond" w:cstheme="minorHAnsi"/>
                <w:sz w:val="24"/>
                <w:szCs w:val="24"/>
              </w:rPr>
              <w:t>important</w:t>
            </w:r>
            <w:r w:rsidR="0087176B" w:rsidRPr="000B2F7A">
              <w:rPr>
                <w:rFonts w:ascii="Garamond" w:hAnsi="Garamond" w:cstheme="minorHAnsi"/>
                <w:sz w:val="24"/>
                <w:szCs w:val="24"/>
              </w:rPr>
              <w:t xml:space="preserve"> goal of the course. Students may need time to digest and learn the more complex skills and abilities presented. The course will be delivered as the developer submitted to the </w:t>
            </w:r>
            <w:r w:rsidR="0087176B" w:rsidRPr="000B2F7A">
              <w:rPr>
                <w:rFonts w:ascii="Garamond" w:eastAsia="Times New Roman" w:hAnsi="Garamond" w:cstheme="minorHAnsi"/>
                <w:sz w:val="24"/>
                <w:szCs w:val="24"/>
              </w:rPr>
              <w:t>North Carolina Certified Peer Support Specialist Training Work Group</w:t>
            </w:r>
            <w:r w:rsidR="0087176B" w:rsidRPr="000B2F7A">
              <w:rPr>
                <w:rFonts w:ascii="Garamond" w:hAnsi="Garamond" w:cstheme="minorHAnsi"/>
                <w:sz w:val="24"/>
                <w:szCs w:val="24"/>
              </w:rPr>
              <w:t xml:space="preserve">. Curriculum developers are responsible for maintaining </w:t>
            </w:r>
            <w:r w:rsidR="00973F81" w:rsidRPr="000B2F7A">
              <w:rPr>
                <w:rFonts w:ascii="Garamond" w:hAnsi="Garamond" w:cstheme="minorHAnsi"/>
                <w:sz w:val="24"/>
                <w:szCs w:val="24"/>
              </w:rPr>
              <w:t xml:space="preserve">the </w:t>
            </w:r>
            <w:r w:rsidR="0087176B" w:rsidRPr="000B2F7A">
              <w:rPr>
                <w:rFonts w:ascii="Garamond" w:hAnsi="Garamond" w:cstheme="minorHAnsi"/>
                <w:sz w:val="24"/>
                <w:szCs w:val="24"/>
              </w:rPr>
              <w:t xml:space="preserve">fidelity of their trainers to the curriculum as designed.  </w:t>
            </w:r>
          </w:p>
        </w:tc>
        <w:tc>
          <w:tcPr>
            <w:tcW w:w="988" w:type="pct"/>
          </w:tcPr>
          <w:p w14:paraId="5C7D68D7" w14:textId="77777777" w:rsidR="0087176B" w:rsidRPr="000B2F7A" w:rsidRDefault="0087176B" w:rsidP="008A4237">
            <w:pPr>
              <w:spacing w:after="0"/>
              <w:rPr>
                <w:rFonts w:ascii="Garamond" w:hAnsi="Garamond" w:cstheme="minorHAnsi"/>
                <w:sz w:val="24"/>
                <w:szCs w:val="24"/>
              </w:rPr>
            </w:pPr>
          </w:p>
        </w:tc>
        <w:tc>
          <w:tcPr>
            <w:tcW w:w="891" w:type="pct"/>
          </w:tcPr>
          <w:p w14:paraId="445FB72A" w14:textId="77777777" w:rsidR="0087176B" w:rsidRPr="000B2F7A" w:rsidRDefault="0087176B" w:rsidP="008A4237">
            <w:pPr>
              <w:spacing w:after="0"/>
              <w:rPr>
                <w:rFonts w:ascii="Garamond" w:hAnsi="Garamond" w:cstheme="minorHAnsi"/>
                <w:sz w:val="24"/>
                <w:szCs w:val="24"/>
              </w:rPr>
            </w:pPr>
          </w:p>
        </w:tc>
      </w:tr>
      <w:tr w:rsidR="0087176B" w:rsidRPr="000B2F7A" w14:paraId="3EF8FB11" w14:textId="27029D67" w:rsidTr="0087176B">
        <w:trPr>
          <w:cantSplit/>
          <w:tblHeader/>
        </w:trPr>
        <w:tc>
          <w:tcPr>
            <w:tcW w:w="636" w:type="pct"/>
          </w:tcPr>
          <w:p w14:paraId="776909AD"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Adult Learners</w:t>
            </w:r>
          </w:p>
        </w:tc>
        <w:tc>
          <w:tcPr>
            <w:tcW w:w="2485" w:type="pct"/>
          </w:tcPr>
          <w:p w14:paraId="13A53B1F" w14:textId="1A2B4508" w:rsidR="0087176B" w:rsidRPr="000B2F7A" w:rsidRDefault="0087176B" w:rsidP="008F0ABF">
            <w:pPr>
              <w:spacing w:after="0"/>
              <w:rPr>
                <w:rFonts w:ascii="Garamond" w:hAnsi="Garamond" w:cstheme="minorHAnsi"/>
                <w:sz w:val="24"/>
                <w:szCs w:val="24"/>
              </w:rPr>
            </w:pPr>
            <w:r w:rsidRPr="000B2F7A">
              <w:rPr>
                <w:rFonts w:ascii="Garamond" w:hAnsi="Garamond" w:cstheme="minorHAnsi"/>
                <w:sz w:val="24"/>
                <w:szCs w:val="24"/>
              </w:rPr>
              <w:t>Research supports several key assumptions about adult learners. Consider the following:</w:t>
            </w:r>
          </w:p>
          <w:p w14:paraId="44D9BEBF" w14:textId="0903F13E"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i/>
                <w:sz w:val="24"/>
                <w:szCs w:val="24"/>
              </w:rPr>
              <w:t>Adults’ motivation for learning is based on needs and interests.</w:t>
            </w:r>
            <w:r w:rsidRPr="000B2F7A">
              <w:rPr>
                <w:rFonts w:ascii="Garamond" w:hAnsi="Garamond" w:cstheme="minorHAnsi"/>
                <w:sz w:val="24"/>
                <w:szCs w:val="24"/>
              </w:rPr>
              <w:t xml:space="preserve"> Their needs and interests should be the starting point.</w:t>
            </w:r>
          </w:p>
          <w:p w14:paraId="70777ED9" w14:textId="39BB20E8"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i/>
                <w:sz w:val="24"/>
                <w:szCs w:val="24"/>
              </w:rPr>
              <w:t>Adults have a life-centered orientation to learning</w:t>
            </w:r>
            <w:r w:rsidRPr="000B2F7A">
              <w:rPr>
                <w:rFonts w:ascii="Garamond" w:hAnsi="Garamond" w:cstheme="minorHAnsi"/>
                <w:sz w:val="24"/>
                <w:szCs w:val="24"/>
              </w:rPr>
              <w:t xml:space="preserve">. Their instruction should be based on life situations rather than random content matter. </w:t>
            </w:r>
          </w:p>
          <w:p w14:paraId="334A4664" w14:textId="012537CA"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i/>
                <w:sz w:val="24"/>
                <w:szCs w:val="24"/>
              </w:rPr>
              <w:t>Experience is the adult learner’s richest resource</w:t>
            </w:r>
            <w:r w:rsidRPr="000B2F7A">
              <w:rPr>
                <w:rFonts w:ascii="Garamond" w:hAnsi="Garamond" w:cstheme="minorHAnsi"/>
                <w:sz w:val="24"/>
                <w:szCs w:val="24"/>
              </w:rPr>
              <w:t>. Your students have much experience to bring to the discussion you lead.</w:t>
            </w:r>
          </w:p>
          <w:p w14:paraId="437B3209" w14:textId="5AEA349A"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i/>
                <w:sz w:val="24"/>
                <w:szCs w:val="24"/>
              </w:rPr>
              <w:t>Adults are self</w:t>
            </w:r>
            <w:r w:rsidRPr="000B2F7A">
              <w:rPr>
                <w:rFonts w:ascii="Garamond" w:hAnsi="Garamond" w:cstheme="minorHAnsi"/>
                <w:sz w:val="24"/>
                <w:szCs w:val="24"/>
              </w:rPr>
              <w:t>-</w:t>
            </w:r>
            <w:r w:rsidRPr="000B2F7A">
              <w:rPr>
                <w:rFonts w:ascii="Garamond" w:hAnsi="Garamond" w:cstheme="minorHAnsi"/>
                <w:i/>
                <w:sz w:val="24"/>
                <w:szCs w:val="24"/>
              </w:rPr>
              <w:t>directed</w:t>
            </w:r>
            <w:r w:rsidRPr="000B2F7A">
              <w:rPr>
                <w:rFonts w:ascii="Garamond" w:hAnsi="Garamond" w:cstheme="minorHAnsi"/>
                <w:sz w:val="24"/>
                <w:szCs w:val="24"/>
              </w:rPr>
              <w:t>. Your role is to get your learners thinking and figuring out concepts with you and the other learners.</w:t>
            </w:r>
          </w:p>
          <w:p w14:paraId="683B5696" w14:textId="77777777"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i/>
                <w:sz w:val="24"/>
                <w:szCs w:val="24"/>
              </w:rPr>
              <w:t xml:space="preserve">You will need to be ready </w:t>
            </w:r>
            <w:r w:rsidRPr="000B2F7A">
              <w:rPr>
                <w:rFonts w:ascii="Garamond" w:hAnsi="Garamond" w:cstheme="minorHAnsi"/>
                <w:sz w:val="24"/>
                <w:szCs w:val="24"/>
              </w:rPr>
              <w:t xml:space="preserve">to accommodate differences in style and pace of learning.  </w:t>
            </w:r>
          </w:p>
          <w:p w14:paraId="4775B818" w14:textId="77777777"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sz w:val="24"/>
                <w:szCs w:val="24"/>
              </w:rPr>
              <w:t xml:space="preserve">The training environment should </w:t>
            </w:r>
            <w:r w:rsidRPr="000B2F7A">
              <w:rPr>
                <w:rFonts w:ascii="Garamond" w:hAnsi="Garamond" w:cstheme="minorHAnsi"/>
                <w:i/>
                <w:sz w:val="24"/>
                <w:szCs w:val="24"/>
              </w:rPr>
              <w:t xml:space="preserve">be </w:t>
            </w:r>
            <w:r w:rsidRPr="000B2F7A">
              <w:rPr>
                <w:rFonts w:ascii="Garamond" w:hAnsi="Garamond" w:cstheme="minorHAnsi"/>
                <w:sz w:val="24"/>
                <w:szCs w:val="24"/>
              </w:rPr>
              <w:t>welcoming so that all learners feel safe to participate.</w:t>
            </w:r>
          </w:p>
          <w:p w14:paraId="0A245760" w14:textId="77777777"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sz w:val="24"/>
                <w:szCs w:val="24"/>
              </w:rPr>
              <w:t xml:space="preserve">The training presentation should </w:t>
            </w:r>
            <w:r w:rsidRPr="000B2F7A">
              <w:rPr>
                <w:rFonts w:ascii="Garamond" w:hAnsi="Garamond" w:cstheme="minorHAnsi"/>
                <w:i/>
                <w:sz w:val="24"/>
                <w:szCs w:val="24"/>
              </w:rPr>
              <w:t>be engaging</w:t>
            </w:r>
            <w:r w:rsidRPr="000B2F7A">
              <w:rPr>
                <w:rFonts w:ascii="Garamond" w:hAnsi="Garamond" w:cstheme="minorHAnsi"/>
                <w:sz w:val="24"/>
                <w:szCs w:val="24"/>
              </w:rPr>
              <w:t xml:space="preserve">. </w:t>
            </w:r>
          </w:p>
          <w:p w14:paraId="2F38AB82" w14:textId="42D79752" w:rsidR="0087176B" w:rsidRPr="000B2F7A" w:rsidRDefault="0087176B" w:rsidP="000167D4">
            <w:pPr>
              <w:pStyle w:val="ListParagraph"/>
              <w:numPr>
                <w:ilvl w:val="0"/>
                <w:numId w:val="21"/>
              </w:numPr>
              <w:spacing w:after="0"/>
              <w:rPr>
                <w:rFonts w:ascii="Garamond" w:hAnsi="Garamond" w:cstheme="minorHAnsi"/>
                <w:sz w:val="24"/>
                <w:szCs w:val="24"/>
              </w:rPr>
            </w:pPr>
            <w:r w:rsidRPr="000B2F7A">
              <w:rPr>
                <w:rFonts w:ascii="Garamond" w:hAnsi="Garamond" w:cstheme="minorHAnsi"/>
                <w:sz w:val="24"/>
                <w:szCs w:val="24"/>
              </w:rPr>
              <w:lastRenderedPageBreak/>
              <w:t xml:space="preserve">The training should be </w:t>
            </w:r>
            <w:r w:rsidRPr="000B2F7A">
              <w:rPr>
                <w:rFonts w:ascii="Garamond" w:hAnsi="Garamond" w:cstheme="minorHAnsi"/>
                <w:i/>
                <w:sz w:val="24"/>
                <w:szCs w:val="24"/>
              </w:rPr>
              <w:t>presented in a respectful manner</w:t>
            </w:r>
            <w:r w:rsidRPr="000B2F7A">
              <w:rPr>
                <w:rFonts w:ascii="Garamond" w:hAnsi="Garamond" w:cstheme="minorHAnsi"/>
                <w:sz w:val="24"/>
                <w:szCs w:val="24"/>
              </w:rPr>
              <w:t>, where learners have an opportunity to share their experiences. (</w:t>
            </w:r>
            <w:r w:rsidRPr="000B2F7A">
              <w:rPr>
                <w:rFonts w:ascii="Garamond" w:hAnsi="Garamond" w:cstheme="minorHAnsi"/>
                <w:i/>
                <w:sz w:val="24"/>
                <w:szCs w:val="24"/>
              </w:rPr>
              <w:t>Effective Adult Learning</w:t>
            </w:r>
            <w:r w:rsidRPr="000B2F7A">
              <w:rPr>
                <w:rFonts w:ascii="Garamond" w:hAnsi="Garamond" w:cstheme="minorHAnsi"/>
                <w:sz w:val="24"/>
                <w:szCs w:val="24"/>
              </w:rPr>
              <w:t>, University of Washington, School of Public Health)</w:t>
            </w:r>
          </w:p>
        </w:tc>
        <w:tc>
          <w:tcPr>
            <w:tcW w:w="988" w:type="pct"/>
          </w:tcPr>
          <w:p w14:paraId="2C186575" w14:textId="77777777" w:rsidR="0087176B" w:rsidRPr="000B2F7A" w:rsidRDefault="0087176B" w:rsidP="008F0ABF">
            <w:pPr>
              <w:spacing w:after="0"/>
              <w:rPr>
                <w:rFonts w:ascii="Garamond" w:hAnsi="Garamond" w:cstheme="minorHAnsi"/>
                <w:sz w:val="24"/>
                <w:szCs w:val="24"/>
              </w:rPr>
            </w:pPr>
          </w:p>
        </w:tc>
        <w:tc>
          <w:tcPr>
            <w:tcW w:w="891" w:type="pct"/>
          </w:tcPr>
          <w:p w14:paraId="2A5D3569" w14:textId="77777777" w:rsidR="0087176B" w:rsidRPr="000B2F7A" w:rsidRDefault="0087176B" w:rsidP="008F0ABF">
            <w:pPr>
              <w:spacing w:after="0"/>
              <w:rPr>
                <w:rFonts w:ascii="Garamond" w:hAnsi="Garamond" w:cstheme="minorHAnsi"/>
                <w:sz w:val="24"/>
                <w:szCs w:val="24"/>
              </w:rPr>
            </w:pPr>
          </w:p>
        </w:tc>
      </w:tr>
      <w:tr w:rsidR="0087176B" w:rsidRPr="000B2F7A" w14:paraId="58E6FCC4" w14:textId="54D6D170" w:rsidTr="0087176B">
        <w:trPr>
          <w:cantSplit/>
          <w:tblHeader/>
        </w:trPr>
        <w:tc>
          <w:tcPr>
            <w:tcW w:w="636" w:type="pct"/>
          </w:tcPr>
          <w:p w14:paraId="70C4928A" w14:textId="77777777" w:rsidR="0087176B" w:rsidRPr="000B2F7A" w:rsidRDefault="0087176B" w:rsidP="00786EBC">
            <w:pPr>
              <w:spacing w:after="0" w:line="240" w:lineRule="auto"/>
              <w:jc w:val="center"/>
              <w:rPr>
                <w:rFonts w:ascii="Garamond" w:hAnsi="Garamond" w:cstheme="minorHAnsi"/>
                <w:b/>
                <w:sz w:val="24"/>
                <w:szCs w:val="24"/>
              </w:rPr>
            </w:pPr>
            <w:r w:rsidRPr="000B2F7A">
              <w:rPr>
                <w:rFonts w:ascii="Garamond" w:hAnsi="Garamond" w:cstheme="minorHAnsi"/>
                <w:b/>
                <w:sz w:val="24"/>
                <w:szCs w:val="24"/>
              </w:rPr>
              <w:t>Teaching Adults</w:t>
            </w:r>
          </w:p>
        </w:tc>
        <w:tc>
          <w:tcPr>
            <w:tcW w:w="2485" w:type="pct"/>
          </w:tcPr>
          <w:p w14:paraId="4036B065" w14:textId="65F0ED5B" w:rsidR="0087176B" w:rsidRPr="000B2F7A" w:rsidRDefault="0087176B" w:rsidP="002F545C">
            <w:pPr>
              <w:spacing w:after="0"/>
              <w:rPr>
                <w:rFonts w:ascii="Garamond" w:hAnsi="Garamond" w:cstheme="minorHAnsi"/>
                <w:sz w:val="24"/>
                <w:szCs w:val="24"/>
              </w:rPr>
            </w:pPr>
            <w:r w:rsidRPr="000B2F7A">
              <w:rPr>
                <w:rFonts w:ascii="Garamond" w:hAnsi="Garamond" w:cstheme="minorHAnsi"/>
                <w:sz w:val="24"/>
                <w:szCs w:val="24"/>
              </w:rPr>
              <w:t>The basic rules of good communication are fairly universal, and many apply to most teaching situations. Here are some things to consider when you are teaching adults:</w:t>
            </w:r>
          </w:p>
          <w:p w14:paraId="0D19DAB3" w14:textId="66CEAE19" w:rsidR="0087176B" w:rsidRPr="000B2F7A" w:rsidRDefault="0087176B" w:rsidP="000167D4">
            <w:pPr>
              <w:pStyle w:val="ListParagraph"/>
              <w:numPr>
                <w:ilvl w:val="0"/>
                <w:numId w:val="4"/>
              </w:numPr>
              <w:spacing w:after="0"/>
              <w:rPr>
                <w:rFonts w:ascii="Garamond" w:hAnsi="Garamond" w:cstheme="minorHAnsi"/>
                <w:sz w:val="24"/>
                <w:szCs w:val="24"/>
              </w:rPr>
            </w:pPr>
            <w:r w:rsidRPr="000B2F7A">
              <w:rPr>
                <w:rFonts w:ascii="Garamond" w:hAnsi="Garamond" w:cstheme="minorHAnsi"/>
                <w:i/>
                <w:sz w:val="24"/>
                <w:szCs w:val="24"/>
              </w:rPr>
              <w:t>Learn enough about your students to know what they bring or don’t bring to the classroom.</w:t>
            </w:r>
            <w:r w:rsidRPr="000B2F7A">
              <w:rPr>
                <w:rFonts w:ascii="Garamond" w:hAnsi="Garamond" w:cstheme="minorHAnsi"/>
                <w:sz w:val="24"/>
                <w:szCs w:val="24"/>
              </w:rPr>
              <w:t xml:space="preserve"> Adults are busy people who don’t want their time wasted. Focus on what they want and need to know, </w:t>
            </w:r>
            <w:r w:rsidR="00741698">
              <w:rPr>
                <w:rFonts w:ascii="Garamond" w:hAnsi="Garamond" w:cstheme="minorHAnsi"/>
                <w:sz w:val="24"/>
                <w:szCs w:val="24"/>
              </w:rPr>
              <w:t xml:space="preserve">and </w:t>
            </w:r>
            <w:r w:rsidRPr="000B2F7A">
              <w:rPr>
                <w:rFonts w:ascii="Garamond" w:hAnsi="Garamond" w:cstheme="minorHAnsi"/>
                <w:sz w:val="24"/>
                <w:szCs w:val="24"/>
              </w:rPr>
              <w:t>always emphasize the professional value and applications of what they are learning.</w:t>
            </w:r>
          </w:p>
          <w:p w14:paraId="33E7CDDC" w14:textId="0A24A726" w:rsidR="0087176B" w:rsidRPr="000B2F7A" w:rsidRDefault="0087176B" w:rsidP="000167D4">
            <w:pPr>
              <w:pStyle w:val="ListParagraph"/>
              <w:numPr>
                <w:ilvl w:val="0"/>
                <w:numId w:val="4"/>
              </w:numPr>
              <w:spacing w:after="0"/>
              <w:rPr>
                <w:rFonts w:ascii="Garamond" w:hAnsi="Garamond" w:cstheme="minorHAnsi"/>
                <w:sz w:val="24"/>
                <w:szCs w:val="24"/>
              </w:rPr>
            </w:pPr>
            <w:r w:rsidRPr="000B2F7A">
              <w:rPr>
                <w:rFonts w:ascii="Garamond" w:hAnsi="Garamond" w:cstheme="minorHAnsi"/>
                <w:i/>
                <w:sz w:val="24"/>
                <w:szCs w:val="24"/>
              </w:rPr>
              <w:t xml:space="preserve">Link new ideas with </w:t>
            </w:r>
            <w:r w:rsidR="00741698">
              <w:rPr>
                <w:rFonts w:ascii="Garamond" w:hAnsi="Garamond" w:cstheme="minorHAnsi"/>
                <w:i/>
                <w:sz w:val="24"/>
                <w:szCs w:val="24"/>
              </w:rPr>
              <w:t xml:space="preserve">the </w:t>
            </w:r>
            <w:r w:rsidRPr="000B2F7A">
              <w:rPr>
                <w:rFonts w:ascii="Garamond" w:hAnsi="Garamond" w:cstheme="minorHAnsi"/>
                <w:i/>
                <w:sz w:val="24"/>
                <w:szCs w:val="24"/>
              </w:rPr>
              <w:t>information they already know and with their interests.</w:t>
            </w:r>
            <w:r w:rsidRPr="000B2F7A">
              <w:rPr>
                <w:rFonts w:ascii="Garamond" w:hAnsi="Garamond" w:cstheme="minorHAnsi"/>
                <w:sz w:val="24"/>
                <w:szCs w:val="24"/>
              </w:rPr>
              <w:t xml:space="preserve"> Adults bring a lot of experience to the training. A good trainer uses examples that link new information to </w:t>
            </w:r>
            <w:r w:rsidR="00741698">
              <w:rPr>
                <w:rFonts w:ascii="Garamond" w:hAnsi="Garamond" w:cstheme="minorHAnsi"/>
                <w:sz w:val="24"/>
                <w:szCs w:val="24"/>
              </w:rPr>
              <w:t xml:space="preserve">the </w:t>
            </w:r>
            <w:r w:rsidRPr="000B2F7A">
              <w:rPr>
                <w:rFonts w:ascii="Garamond" w:hAnsi="Garamond" w:cstheme="minorHAnsi"/>
                <w:sz w:val="24"/>
                <w:szCs w:val="24"/>
              </w:rPr>
              <w:t>current and previous experiences of the adults.</w:t>
            </w:r>
          </w:p>
          <w:p w14:paraId="5ED139AD" w14:textId="06EBA170" w:rsidR="0087176B" w:rsidRPr="000B2F7A" w:rsidRDefault="0087176B" w:rsidP="000167D4">
            <w:pPr>
              <w:pStyle w:val="ListParagraph"/>
              <w:numPr>
                <w:ilvl w:val="0"/>
                <w:numId w:val="4"/>
              </w:numPr>
              <w:spacing w:after="0"/>
              <w:rPr>
                <w:rFonts w:ascii="Garamond" w:hAnsi="Garamond" w:cstheme="minorHAnsi"/>
                <w:sz w:val="24"/>
                <w:szCs w:val="24"/>
              </w:rPr>
            </w:pPr>
            <w:r w:rsidRPr="000B2F7A">
              <w:rPr>
                <w:rFonts w:ascii="Garamond" w:hAnsi="Garamond" w:cstheme="minorHAnsi"/>
                <w:i/>
                <w:sz w:val="24"/>
                <w:szCs w:val="24"/>
              </w:rPr>
              <w:t>Focus on the most relevant information.</w:t>
            </w:r>
            <w:r w:rsidRPr="000B2F7A">
              <w:rPr>
                <w:rFonts w:ascii="Garamond" w:hAnsi="Garamond" w:cstheme="minorHAnsi"/>
                <w:sz w:val="24"/>
                <w:szCs w:val="24"/>
              </w:rPr>
              <w:t xml:space="preserve"> Adults don’t want to be buried under a mountain of extraneous material. Related stories that add interest are good motivators, but too much </w:t>
            </w:r>
            <w:r w:rsidR="00741698">
              <w:rPr>
                <w:rFonts w:ascii="Garamond" w:hAnsi="Garamond" w:cstheme="minorHAnsi"/>
                <w:sz w:val="24"/>
                <w:szCs w:val="24"/>
              </w:rPr>
              <w:t>irrelevant</w:t>
            </w:r>
            <w:r w:rsidRPr="000B2F7A">
              <w:rPr>
                <w:rFonts w:ascii="Garamond" w:hAnsi="Garamond" w:cstheme="minorHAnsi"/>
                <w:sz w:val="24"/>
                <w:szCs w:val="24"/>
              </w:rPr>
              <w:t xml:space="preserve"> material gets the teacher and the learner off track.</w:t>
            </w:r>
          </w:p>
          <w:p w14:paraId="1B9E8A00" w14:textId="189D0AC6" w:rsidR="0087176B" w:rsidRPr="000B2F7A" w:rsidRDefault="0087176B" w:rsidP="00173C97">
            <w:pPr>
              <w:pStyle w:val="ListParagraph"/>
              <w:numPr>
                <w:ilvl w:val="0"/>
                <w:numId w:val="4"/>
              </w:numPr>
              <w:spacing w:after="0"/>
              <w:rPr>
                <w:rFonts w:ascii="Garamond" w:hAnsi="Garamond" w:cstheme="minorHAnsi"/>
                <w:sz w:val="24"/>
                <w:szCs w:val="24"/>
              </w:rPr>
            </w:pPr>
            <w:r w:rsidRPr="000B2F7A">
              <w:rPr>
                <w:rFonts w:ascii="Garamond" w:hAnsi="Garamond" w:cstheme="minorHAnsi"/>
                <w:i/>
                <w:sz w:val="24"/>
                <w:szCs w:val="24"/>
              </w:rPr>
              <w:t>Present complete and accurate information.</w:t>
            </w:r>
            <w:r w:rsidRPr="000B2F7A">
              <w:rPr>
                <w:rFonts w:ascii="Garamond" w:hAnsi="Garamond" w:cstheme="minorHAnsi"/>
                <w:sz w:val="24"/>
                <w:szCs w:val="24"/>
              </w:rPr>
              <w:t xml:space="preserve"> Adults want to be well</w:t>
            </w:r>
            <w:r w:rsidR="00741698">
              <w:rPr>
                <w:rFonts w:ascii="Garamond" w:hAnsi="Garamond" w:cstheme="minorHAnsi"/>
                <w:sz w:val="24"/>
                <w:szCs w:val="24"/>
              </w:rPr>
              <w:t>-</w:t>
            </w:r>
            <w:r w:rsidRPr="000B2F7A">
              <w:rPr>
                <w:rFonts w:ascii="Garamond" w:hAnsi="Garamond" w:cstheme="minorHAnsi"/>
                <w:sz w:val="24"/>
                <w:szCs w:val="24"/>
              </w:rPr>
              <w:t>informed. They want to learn all the information and skills they need to perform their jobs better. Summaries are helpful</w:t>
            </w:r>
            <w:r w:rsidR="00741698">
              <w:rPr>
                <w:rFonts w:ascii="Garamond" w:hAnsi="Garamond" w:cstheme="minorHAnsi"/>
                <w:sz w:val="24"/>
                <w:szCs w:val="24"/>
              </w:rPr>
              <w:t>,</w:t>
            </w:r>
            <w:r w:rsidRPr="000B2F7A">
              <w:rPr>
                <w:rFonts w:ascii="Garamond" w:hAnsi="Garamond" w:cstheme="minorHAnsi"/>
                <w:sz w:val="24"/>
                <w:szCs w:val="24"/>
              </w:rPr>
              <w:t xml:space="preserve"> but oversimplified, watered-down information is not.</w:t>
            </w:r>
            <w:r w:rsidRPr="000B2F7A">
              <w:rPr>
                <w:rFonts w:ascii="Garamond" w:hAnsi="Garamond" w:cstheme="minorHAnsi"/>
                <w:i/>
                <w:sz w:val="24"/>
                <w:szCs w:val="24"/>
              </w:rPr>
              <w:t xml:space="preserve">*    </w:t>
            </w:r>
          </w:p>
          <w:p w14:paraId="2C20E7E9" w14:textId="00016529" w:rsidR="0087176B" w:rsidRPr="000B2F7A" w:rsidRDefault="0087176B" w:rsidP="00173C97">
            <w:pPr>
              <w:pStyle w:val="ListParagraph"/>
              <w:numPr>
                <w:ilvl w:val="0"/>
                <w:numId w:val="4"/>
              </w:numPr>
              <w:spacing w:after="0"/>
              <w:rPr>
                <w:rFonts w:ascii="Garamond" w:hAnsi="Garamond" w:cstheme="minorHAnsi"/>
                <w:sz w:val="24"/>
                <w:szCs w:val="24"/>
              </w:rPr>
            </w:pPr>
            <w:r w:rsidRPr="000B2F7A">
              <w:rPr>
                <w:rFonts w:ascii="Garamond" w:hAnsi="Garamond" w:cstheme="minorHAnsi"/>
                <w:i/>
                <w:sz w:val="24"/>
                <w:szCs w:val="24"/>
              </w:rPr>
              <w:t xml:space="preserve">Use teaching methods that </w:t>
            </w:r>
            <w:r w:rsidR="00741698">
              <w:rPr>
                <w:rFonts w:ascii="Garamond" w:hAnsi="Garamond" w:cstheme="minorHAnsi"/>
                <w:i/>
                <w:sz w:val="24"/>
                <w:szCs w:val="24"/>
              </w:rPr>
              <w:t>allow adults</w:t>
            </w:r>
            <w:r w:rsidRPr="000B2F7A">
              <w:rPr>
                <w:rFonts w:ascii="Garamond" w:hAnsi="Garamond" w:cstheme="minorHAnsi"/>
                <w:i/>
                <w:sz w:val="24"/>
                <w:szCs w:val="24"/>
              </w:rPr>
              <w:t xml:space="preserve"> to share their knowledge and experience.</w:t>
            </w:r>
            <w:r w:rsidRPr="000B2F7A">
              <w:rPr>
                <w:rFonts w:ascii="Garamond" w:hAnsi="Garamond" w:cstheme="minorHAnsi"/>
                <w:sz w:val="24"/>
                <w:szCs w:val="24"/>
              </w:rPr>
              <w:t xml:space="preserve"> Include discussions, ask questions, and have participants answer one another’s questions.</w:t>
            </w:r>
          </w:p>
        </w:tc>
        <w:tc>
          <w:tcPr>
            <w:tcW w:w="988" w:type="pct"/>
          </w:tcPr>
          <w:p w14:paraId="056D9B2F" w14:textId="77777777" w:rsidR="0087176B" w:rsidRPr="000B2F7A" w:rsidRDefault="0087176B" w:rsidP="002F545C">
            <w:pPr>
              <w:spacing w:after="0"/>
              <w:rPr>
                <w:rFonts w:ascii="Garamond" w:hAnsi="Garamond" w:cstheme="minorHAnsi"/>
                <w:sz w:val="24"/>
                <w:szCs w:val="24"/>
              </w:rPr>
            </w:pPr>
          </w:p>
        </w:tc>
        <w:tc>
          <w:tcPr>
            <w:tcW w:w="891" w:type="pct"/>
          </w:tcPr>
          <w:p w14:paraId="502D9CCA" w14:textId="77777777" w:rsidR="0087176B" w:rsidRPr="000B2F7A" w:rsidRDefault="0087176B" w:rsidP="002F545C">
            <w:pPr>
              <w:spacing w:after="0"/>
              <w:rPr>
                <w:rFonts w:ascii="Garamond" w:hAnsi="Garamond" w:cstheme="minorHAnsi"/>
                <w:sz w:val="24"/>
                <w:szCs w:val="24"/>
              </w:rPr>
            </w:pPr>
          </w:p>
        </w:tc>
      </w:tr>
      <w:tr w:rsidR="0087176B" w:rsidRPr="000B2F7A" w:rsidDel="00173C97" w14:paraId="0E21E818" w14:textId="00E4C8D4" w:rsidTr="0087176B">
        <w:trPr>
          <w:cantSplit/>
          <w:tblHeader/>
        </w:trPr>
        <w:tc>
          <w:tcPr>
            <w:tcW w:w="636" w:type="pct"/>
          </w:tcPr>
          <w:p w14:paraId="307BC8DD"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Teaching Experienced Learners</w:t>
            </w:r>
          </w:p>
        </w:tc>
        <w:tc>
          <w:tcPr>
            <w:tcW w:w="2485" w:type="pct"/>
          </w:tcPr>
          <w:p w14:paraId="17D5A213" w14:textId="5FBEB5E9" w:rsidR="0087176B" w:rsidRPr="000B2F7A" w:rsidRDefault="0087176B" w:rsidP="000167D4">
            <w:pPr>
              <w:spacing w:after="0"/>
              <w:rPr>
                <w:rFonts w:ascii="Garamond" w:hAnsi="Garamond" w:cstheme="minorHAnsi"/>
                <w:sz w:val="24"/>
                <w:szCs w:val="24"/>
              </w:rPr>
            </w:pPr>
            <w:r w:rsidRPr="000B2F7A">
              <w:rPr>
                <w:rFonts w:ascii="Garamond" w:hAnsi="Garamond" w:cstheme="minorHAnsi"/>
                <w:sz w:val="24"/>
                <w:szCs w:val="24"/>
              </w:rPr>
              <w:t xml:space="preserve">One of the challenges you may face as a trainer is to make the learning meaningful for people who have experience and who already know and </w:t>
            </w:r>
            <w:r w:rsidRPr="000B2F7A">
              <w:rPr>
                <w:rFonts w:ascii="Garamond" w:hAnsi="Garamond" w:cstheme="minorHAnsi"/>
                <w:sz w:val="24"/>
                <w:szCs w:val="24"/>
              </w:rPr>
              <w:lastRenderedPageBreak/>
              <w:t>skillfully apply some or many of the concepts presented in the course. The content is extremely applicable to experienced students, but at a different level and with a different emphasis than for new people who are learning the “what’s” and “how’s” of their job. In contrast to “tell me how,” experienced workers will be seeking new ideas and will want to clarify information and procedures, improve skills, address specific issues and solve nagging problems.</w:t>
            </w:r>
          </w:p>
          <w:p w14:paraId="79B779EE" w14:textId="3255924C" w:rsidR="0087176B" w:rsidRPr="000B2F7A" w:rsidRDefault="0087176B" w:rsidP="000167D4">
            <w:pPr>
              <w:spacing w:after="0"/>
              <w:rPr>
                <w:rFonts w:ascii="Garamond" w:hAnsi="Garamond" w:cstheme="minorHAnsi"/>
                <w:sz w:val="24"/>
                <w:szCs w:val="24"/>
              </w:rPr>
            </w:pPr>
            <w:r w:rsidRPr="000B2F7A">
              <w:rPr>
                <w:rFonts w:ascii="Garamond" w:hAnsi="Garamond" w:cstheme="minorHAnsi"/>
                <w:sz w:val="24"/>
                <w:szCs w:val="24"/>
              </w:rPr>
              <w:t>You will do a better job of teaching experienced learners if you modify presentations and develop activities to address their specific needs and purposes. Here are some tips and ideas to help you modify instruction for experienced workers:</w:t>
            </w:r>
          </w:p>
          <w:p w14:paraId="0ECDA729" w14:textId="1466F80F" w:rsidR="0087176B" w:rsidRPr="000B2F7A" w:rsidRDefault="0087176B" w:rsidP="000167D4">
            <w:pPr>
              <w:pStyle w:val="ListParagraph"/>
              <w:numPr>
                <w:ilvl w:val="0"/>
                <w:numId w:val="23"/>
              </w:numPr>
              <w:spacing w:after="0"/>
              <w:rPr>
                <w:rFonts w:ascii="Garamond" w:hAnsi="Garamond" w:cstheme="minorHAnsi"/>
                <w:sz w:val="24"/>
                <w:szCs w:val="24"/>
              </w:rPr>
            </w:pPr>
            <w:r w:rsidRPr="000B2F7A">
              <w:rPr>
                <w:rFonts w:ascii="Garamond" w:hAnsi="Garamond" w:cstheme="minorHAnsi"/>
                <w:sz w:val="24"/>
                <w:szCs w:val="24"/>
              </w:rPr>
              <w:t>The activities and methods used in the curriculum are meant to allow all learners to apply the concepts they are learning. Present real life situations and problems related to the content and invite participants to apply information to address those situations and problems. You might ask experienced workers to develop tools or strategies to teach new learners about the service system. Or you might ask them to present some problems they have had navigating the system and describe how they overcame them. Case studies/vignettes are another good instructional tool that allows experienced learners to apply what they know.</w:t>
            </w:r>
          </w:p>
          <w:p w14:paraId="02928193" w14:textId="3A816933" w:rsidR="0087176B" w:rsidRPr="000B2F7A" w:rsidRDefault="0087176B" w:rsidP="00435051">
            <w:pPr>
              <w:pStyle w:val="ListParagraph"/>
              <w:numPr>
                <w:ilvl w:val="0"/>
                <w:numId w:val="23"/>
              </w:numPr>
              <w:spacing w:after="0"/>
              <w:rPr>
                <w:rFonts w:ascii="Garamond" w:hAnsi="Garamond" w:cstheme="minorHAnsi"/>
                <w:sz w:val="24"/>
                <w:szCs w:val="24"/>
              </w:rPr>
            </w:pPr>
            <w:r w:rsidRPr="000B2F7A">
              <w:rPr>
                <w:rFonts w:ascii="Garamond" w:hAnsi="Garamond" w:cstheme="minorHAnsi"/>
                <w:sz w:val="24"/>
                <w:szCs w:val="24"/>
              </w:rPr>
              <w:t xml:space="preserve">Experienced learners will benefit from exploring other perspectives. One strategy is to ask them to play “devil’s advocate” to argue the opposite position (philosophy, practice, and attitude) from one they would normally defend. </w:t>
            </w:r>
            <w:r w:rsidR="00741698">
              <w:rPr>
                <w:rFonts w:ascii="Garamond" w:hAnsi="Garamond" w:cstheme="minorHAnsi"/>
                <w:sz w:val="24"/>
                <w:szCs w:val="24"/>
              </w:rPr>
              <w:t xml:space="preserve">To stimulate thinking from other perspectives, ask learners to describe a situation, process, or solution the way they think someone else (e.g., a family member, co-worker, or another agency representative) might present it. You may want to conduct a </w:t>
            </w:r>
            <w:r w:rsidR="00741698">
              <w:rPr>
                <w:rFonts w:ascii="Garamond" w:hAnsi="Garamond" w:cstheme="minorHAnsi"/>
                <w:sz w:val="24"/>
                <w:szCs w:val="24"/>
              </w:rPr>
              <w:lastRenderedPageBreak/>
              <w:t>debate between individuals or teams as a strategy to challenge thinking and promote the exploration of new ideas</w:t>
            </w:r>
            <w:r w:rsidRPr="000B2F7A">
              <w:rPr>
                <w:rFonts w:ascii="Garamond" w:hAnsi="Garamond" w:cstheme="minorHAnsi"/>
                <w:sz w:val="24"/>
                <w:szCs w:val="24"/>
              </w:rPr>
              <w:t>.</w:t>
            </w:r>
          </w:p>
        </w:tc>
        <w:tc>
          <w:tcPr>
            <w:tcW w:w="988" w:type="pct"/>
          </w:tcPr>
          <w:p w14:paraId="4981A84A" w14:textId="77777777" w:rsidR="0087176B" w:rsidRPr="000B2F7A" w:rsidDel="00173C97" w:rsidRDefault="0087176B" w:rsidP="00FD29D5">
            <w:pPr>
              <w:spacing w:after="0"/>
              <w:rPr>
                <w:rFonts w:ascii="Garamond" w:hAnsi="Garamond" w:cstheme="minorHAnsi"/>
                <w:sz w:val="24"/>
                <w:szCs w:val="24"/>
              </w:rPr>
            </w:pPr>
          </w:p>
        </w:tc>
        <w:tc>
          <w:tcPr>
            <w:tcW w:w="891" w:type="pct"/>
          </w:tcPr>
          <w:p w14:paraId="63F91F84" w14:textId="77777777" w:rsidR="0087176B" w:rsidRPr="000B2F7A" w:rsidDel="00173C97" w:rsidRDefault="0087176B" w:rsidP="00FD29D5">
            <w:pPr>
              <w:spacing w:after="0"/>
              <w:rPr>
                <w:rFonts w:ascii="Garamond" w:hAnsi="Garamond" w:cstheme="minorHAnsi"/>
                <w:sz w:val="24"/>
                <w:szCs w:val="24"/>
              </w:rPr>
            </w:pPr>
          </w:p>
        </w:tc>
      </w:tr>
      <w:tr w:rsidR="0087176B" w:rsidRPr="000B2F7A" w14:paraId="29687977" w14:textId="673AF520" w:rsidTr="0087176B">
        <w:trPr>
          <w:cantSplit/>
          <w:tblHeader/>
        </w:trPr>
        <w:tc>
          <w:tcPr>
            <w:tcW w:w="636" w:type="pct"/>
          </w:tcPr>
          <w:p w14:paraId="45D19698" w14:textId="77777777" w:rsidR="0087176B" w:rsidRPr="000B2F7A" w:rsidRDefault="0087176B" w:rsidP="00FD29D5">
            <w:pPr>
              <w:spacing w:after="0"/>
              <w:jc w:val="center"/>
              <w:rPr>
                <w:rFonts w:ascii="Garamond" w:hAnsi="Garamond" w:cstheme="minorHAnsi"/>
                <w:sz w:val="24"/>
                <w:szCs w:val="24"/>
              </w:rPr>
            </w:pPr>
            <w:r w:rsidRPr="000B2F7A">
              <w:rPr>
                <w:rFonts w:ascii="Garamond" w:hAnsi="Garamond" w:cstheme="minorHAnsi"/>
                <w:b/>
                <w:sz w:val="24"/>
                <w:szCs w:val="24"/>
              </w:rPr>
              <w:lastRenderedPageBreak/>
              <w:t>Leading a Discussion</w:t>
            </w:r>
          </w:p>
          <w:p w14:paraId="148B0FB3" w14:textId="77777777" w:rsidR="0087176B" w:rsidRPr="000B2F7A" w:rsidRDefault="0087176B" w:rsidP="003136EE">
            <w:pPr>
              <w:spacing w:after="0" w:line="240" w:lineRule="auto"/>
              <w:jc w:val="center"/>
              <w:rPr>
                <w:rFonts w:ascii="Garamond" w:hAnsi="Garamond" w:cstheme="minorHAnsi"/>
                <w:b/>
                <w:sz w:val="24"/>
                <w:szCs w:val="24"/>
              </w:rPr>
            </w:pPr>
          </w:p>
        </w:tc>
        <w:tc>
          <w:tcPr>
            <w:tcW w:w="2485" w:type="pct"/>
          </w:tcPr>
          <w:p w14:paraId="35E60EA2" w14:textId="78DF7C5F" w:rsidR="0087176B" w:rsidRPr="000B2F7A" w:rsidRDefault="0087176B" w:rsidP="00FD29D5">
            <w:pPr>
              <w:spacing w:after="0"/>
              <w:rPr>
                <w:rFonts w:ascii="Garamond" w:hAnsi="Garamond" w:cstheme="minorHAnsi"/>
                <w:sz w:val="24"/>
                <w:szCs w:val="24"/>
              </w:rPr>
            </w:pPr>
            <w:r w:rsidRPr="000B2F7A">
              <w:rPr>
                <w:rFonts w:ascii="Garamond" w:hAnsi="Garamond" w:cstheme="minorHAnsi"/>
                <w:sz w:val="24"/>
                <w:szCs w:val="24"/>
              </w:rPr>
              <w:t xml:space="preserve">Discussion is best suited for topics that can support a wide range of opinions or for questions </w:t>
            </w:r>
            <w:r w:rsidR="00741698">
              <w:rPr>
                <w:rFonts w:ascii="Garamond" w:hAnsi="Garamond" w:cstheme="minorHAnsi"/>
                <w:sz w:val="24"/>
                <w:szCs w:val="24"/>
              </w:rPr>
              <w:t>with</w:t>
            </w:r>
            <w:r w:rsidRPr="000B2F7A">
              <w:rPr>
                <w:rFonts w:ascii="Garamond" w:hAnsi="Garamond" w:cstheme="minorHAnsi"/>
                <w:sz w:val="24"/>
                <w:szCs w:val="24"/>
              </w:rPr>
              <w:t xml:space="preserve"> more than one answer. The instructor’s main tasks as </w:t>
            </w:r>
            <w:r w:rsidR="00741698">
              <w:rPr>
                <w:rFonts w:ascii="Garamond" w:hAnsi="Garamond" w:cstheme="minorHAnsi"/>
                <w:sz w:val="24"/>
                <w:szCs w:val="24"/>
              </w:rPr>
              <w:t xml:space="preserve">a </w:t>
            </w:r>
            <w:r w:rsidRPr="000B2F7A">
              <w:rPr>
                <w:rFonts w:ascii="Garamond" w:hAnsi="Garamond" w:cstheme="minorHAnsi"/>
                <w:sz w:val="24"/>
                <w:szCs w:val="24"/>
              </w:rPr>
              <w:t>discussion leader are to:</w:t>
            </w:r>
          </w:p>
          <w:p w14:paraId="55CC3710" w14:textId="79C46BE7" w:rsidR="0087176B" w:rsidRPr="000B2F7A" w:rsidRDefault="0087176B" w:rsidP="00FD29D5">
            <w:pPr>
              <w:pStyle w:val="ListParagraph"/>
              <w:numPr>
                <w:ilvl w:val="0"/>
                <w:numId w:val="5"/>
              </w:numPr>
              <w:spacing w:after="0"/>
              <w:rPr>
                <w:rFonts w:ascii="Garamond" w:hAnsi="Garamond" w:cstheme="minorHAnsi"/>
                <w:sz w:val="24"/>
                <w:szCs w:val="24"/>
              </w:rPr>
            </w:pPr>
            <w:r w:rsidRPr="000B2F7A">
              <w:rPr>
                <w:rFonts w:ascii="Garamond" w:hAnsi="Garamond" w:cstheme="minorHAnsi"/>
                <w:sz w:val="24"/>
                <w:szCs w:val="24"/>
              </w:rPr>
              <w:t xml:space="preserve">Establish a safe learning environment where the individual can learn what </w:t>
            </w:r>
            <w:r w:rsidR="00741698">
              <w:rPr>
                <w:rFonts w:ascii="Garamond" w:hAnsi="Garamond" w:cstheme="minorHAnsi"/>
                <w:sz w:val="24"/>
                <w:szCs w:val="24"/>
              </w:rPr>
              <w:t>natur</w:t>
            </w:r>
            <w:r w:rsidRPr="000B2F7A">
              <w:rPr>
                <w:rFonts w:ascii="Garamond" w:hAnsi="Garamond" w:cstheme="minorHAnsi"/>
                <w:sz w:val="24"/>
                <w:szCs w:val="24"/>
              </w:rPr>
              <w:t xml:space="preserve">al strengths </w:t>
            </w:r>
            <w:r w:rsidR="00741698">
              <w:rPr>
                <w:rFonts w:ascii="Garamond" w:hAnsi="Garamond" w:cstheme="minorHAnsi"/>
                <w:sz w:val="24"/>
                <w:szCs w:val="24"/>
              </w:rPr>
              <w:t>they have</w:t>
            </w:r>
            <w:r w:rsidRPr="000B2F7A">
              <w:rPr>
                <w:rFonts w:ascii="Garamond" w:hAnsi="Garamond" w:cstheme="minorHAnsi"/>
                <w:sz w:val="24"/>
                <w:szCs w:val="24"/>
              </w:rPr>
              <w:t xml:space="preserve"> to become a peer support specialist</w:t>
            </w:r>
          </w:p>
          <w:p w14:paraId="16695554" w14:textId="77777777" w:rsidR="0087176B" w:rsidRPr="000B2F7A" w:rsidRDefault="0087176B" w:rsidP="00FD29D5">
            <w:pPr>
              <w:pStyle w:val="ListParagraph"/>
              <w:numPr>
                <w:ilvl w:val="0"/>
                <w:numId w:val="5"/>
              </w:numPr>
              <w:spacing w:after="0"/>
              <w:rPr>
                <w:rFonts w:ascii="Garamond" w:hAnsi="Garamond" w:cstheme="minorHAnsi"/>
                <w:sz w:val="24"/>
                <w:szCs w:val="24"/>
              </w:rPr>
            </w:pPr>
            <w:r w:rsidRPr="000B2F7A">
              <w:rPr>
                <w:rFonts w:ascii="Garamond" w:hAnsi="Garamond" w:cstheme="minorHAnsi"/>
                <w:sz w:val="24"/>
                <w:szCs w:val="24"/>
              </w:rPr>
              <w:t>Set the tone</w:t>
            </w:r>
          </w:p>
          <w:p w14:paraId="61FB3C4C" w14:textId="77777777" w:rsidR="0087176B" w:rsidRPr="000B2F7A" w:rsidRDefault="0087176B" w:rsidP="00FD29D5">
            <w:pPr>
              <w:pStyle w:val="ListParagraph"/>
              <w:numPr>
                <w:ilvl w:val="0"/>
                <w:numId w:val="5"/>
              </w:numPr>
              <w:spacing w:after="0"/>
              <w:rPr>
                <w:rFonts w:ascii="Garamond" w:hAnsi="Garamond" w:cstheme="minorHAnsi"/>
                <w:sz w:val="24"/>
                <w:szCs w:val="24"/>
              </w:rPr>
            </w:pPr>
            <w:r w:rsidRPr="000B2F7A">
              <w:rPr>
                <w:rFonts w:ascii="Garamond" w:hAnsi="Garamond" w:cstheme="minorHAnsi"/>
                <w:sz w:val="24"/>
                <w:szCs w:val="24"/>
              </w:rPr>
              <w:t>Clarify the purpose</w:t>
            </w:r>
          </w:p>
          <w:p w14:paraId="7E452611" w14:textId="77777777" w:rsidR="0087176B" w:rsidRPr="000B2F7A" w:rsidRDefault="0087176B" w:rsidP="00FD29D5">
            <w:pPr>
              <w:pStyle w:val="ListParagraph"/>
              <w:numPr>
                <w:ilvl w:val="0"/>
                <w:numId w:val="5"/>
              </w:numPr>
              <w:spacing w:after="0"/>
              <w:rPr>
                <w:rFonts w:ascii="Garamond" w:hAnsi="Garamond" w:cstheme="minorHAnsi"/>
                <w:sz w:val="24"/>
                <w:szCs w:val="24"/>
              </w:rPr>
            </w:pPr>
            <w:r w:rsidRPr="000B2F7A">
              <w:rPr>
                <w:rFonts w:ascii="Garamond" w:hAnsi="Garamond" w:cstheme="minorHAnsi"/>
                <w:sz w:val="24"/>
                <w:szCs w:val="24"/>
              </w:rPr>
              <w:t>Establish the rules/comfort agreement</w:t>
            </w:r>
          </w:p>
          <w:p w14:paraId="3DD2610C" w14:textId="77777777" w:rsidR="0087176B" w:rsidRPr="000B2F7A" w:rsidRDefault="0087176B" w:rsidP="00FD29D5">
            <w:pPr>
              <w:pStyle w:val="ListParagraph"/>
              <w:numPr>
                <w:ilvl w:val="0"/>
                <w:numId w:val="5"/>
              </w:numPr>
              <w:spacing w:after="0"/>
              <w:rPr>
                <w:rFonts w:ascii="Garamond" w:hAnsi="Garamond" w:cstheme="minorHAnsi"/>
                <w:sz w:val="24"/>
                <w:szCs w:val="24"/>
              </w:rPr>
            </w:pPr>
            <w:r w:rsidRPr="000B2F7A">
              <w:rPr>
                <w:rFonts w:ascii="Garamond" w:hAnsi="Garamond" w:cstheme="minorHAnsi"/>
                <w:sz w:val="24"/>
                <w:szCs w:val="24"/>
              </w:rPr>
              <w:t>Keep the discussion interactive and focused on the topic</w:t>
            </w:r>
          </w:p>
          <w:p w14:paraId="4AE1E166" w14:textId="77777777" w:rsidR="0087176B" w:rsidRPr="000B2F7A" w:rsidRDefault="0087176B" w:rsidP="00FD29D5">
            <w:pPr>
              <w:spacing w:after="0"/>
              <w:rPr>
                <w:rFonts w:ascii="Garamond" w:hAnsi="Garamond" w:cstheme="minorHAnsi"/>
                <w:sz w:val="24"/>
                <w:szCs w:val="24"/>
              </w:rPr>
            </w:pPr>
          </w:p>
          <w:p w14:paraId="5690F04D" w14:textId="7C572AA1" w:rsidR="0087176B" w:rsidRPr="000B2F7A" w:rsidRDefault="0087176B" w:rsidP="00FD29D5">
            <w:pPr>
              <w:spacing w:after="0"/>
              <w:rPr>
                <w:rFonts w:ascii="Garamond" w:hAnsi="Garamond" w:cstheme="minorHAnsi"/>
                <w:sz w:val="24"/>
                <w:szCs w:val="24"/>
              </w:rPr>
            </w:pPr>
            <w:r w:rsidRPr="000B2F7A">
              <w:rPr>
                <w:rFonts w:ascii="Garamond" w:hAnsi="Garamond" w:cstheme="minorHAnsi"/>
                <w:sz w:val="24"/>
                <w:szCs w:val="24"/>
              </w:rPr>
              <w:t>You can do this by asking stimulating questions, adding comments, modeling good listening skills and discussion behaviors, and periodically calling on participants to give examples</w:t>
            </w:r>
            <w:r w:rsidR="00741698">
              <w:rPr>
                <w:rFonts w:ascii="Garamond" w:hAnsi="Garamond" w:cstheme="minorHAnsi"/>
                <w:sz w:val="24"/>
                <w:szCs w:val="24"/>
              </w:rPr>
              <w:t>,</w:t>
            </w:r>
            <w:r w:rsidRPr="000B2F7A">
              <w:rPr>
                <w:rFonts w:ascii="Garamond" w:hAnsi="Garamond" w:cstheme="minorHAnsi"/>
                <w:sz w:val="24"/>
                <w:szCs w:val="24"/>
              </w:rPr>
              <w:t xml:space="preserve"> opinions, and different points of view.</w:t>
            </w:r>
          </w:p>
          <w:p w14:paraId="115FA98B" w14:textId="77777777" w:rsidR="0087176B" w:rsidRPr="000B2F7A" w:rsidRDefault="0087176B" w:rsidP="00FD29D5">
            <w:pPr>
              <w:spacing w:after="0"/>
              <w:rPr>
                <w:rFonts w:ascii="Garamond" w:hAnsi="Garamond" w:cstheme="minorHAnsi"/>
                <w:sz w:val="24"/>
                <w:szCs w:val="24"/>
              </w:rPr>
            </w:pPr>
          </w:p>
          <w:p w14:paraId="1DF7FEBB" w14:textId="744FD577" w:rsidR="0087176B" w:rsidRPr="000B2F7A" w:rsidRDefault="0087176B" w:rsidP="00972E9C">
            <w:pPr>
              <w:spacing w:after="0"/>
              <w:rPr>
                <w:rFonts w:ascii="Garamond" w:hAnsi="Garamond" w:cstheme="minorHAnsi"/>
                <w:sz w:val="24"/>
                <w:szCs w:val="24"/>
              </w:rPr>
            </w:pPr>
            <w:r w:rsidRPr="000B2F7A">
              <w:rPr>
                <w:rFonts w:ascii="Garamond" w:hAnsi="Garamond" w:cstheme="minorHAnsi"/>
                <w:sz w:val="24"/>
                <w:szCs w:val="24"/>
              </w:rPr>
              <w:t xml:space="preserve">Classroom discussions can become complaint sessions. Students who are anxious or frustrated will look for reassurance from others in the same boat or will look for answers from you. Some discussion </w:t>
            </w:r>
            <w:r w:rsidRPr="000B2F7A">
              <w:rPr>
                <w:rFonts w:ascii="Garamond" w:hAnsi="Garamond" w:cstheme="minorHAnsi"/>
                <w:b/>
                <w:sz w:val="24"/>
                <w:szCs w:val="24"/>
              </w:rPr>
              <w:t>of this</w:t>
            </w:r>
            <w:r w:rsidRPr="000B2F7A">
              <w:rPr>
                <w:rFonts w:ascii="Garamond" w:hAnsi="Garamond" w:cstheme="minorHAnsi"/>
                <w:sz w:val="24"/>
                <w:szCs w:val="24"/>
              </w:rPr>
              <w:t xml:space="preserve"> kind is okay if it helps students learn how to do their jobs better, but you should guard against using class time to debate issues and review problems that can’t be resolved in a classroom setting. If a student seems to need individual help, arrange to work with that student one-on-one or suggest that the student seek supervision from experienced workers.</w:t>
            </w:r>
            <w:r w:rsidRPr="000B2F7A">
              <w:rPr>
                <w:rFonts w:ascii="Garamond" w:hAnsi="Garamond" w:cstheme="minorHAnsi"/>
                <w:b/>
                <w:sz w:val="24"/>
                <w:szCs w:val="24"/>
                <w:u w:val="single"/>
              </w:rPr>
              <w:t xml:space="preserve"> </w:t>
            </w:r>
          </w:p>
        </w:tc>
        <w:tc>
          <w:tcPr>
            <w:tcW w:w="988" w:type="pct"/>
          </w:tcPr>
          <w:p w14:paraId="4DF41F7A" w14:textId="77777777" w:rsidR="0087176B" w:rsidRPr="000B2F7A" w:rsidRDefault="0087176B" w:rsidP="00FD29D5">
            <w:pPr>
              <w:spacing w:after="0"/>
              <w:rPr>
                <w:rFonts w:ascii="Garamond" w:hAnsi="Garamond" w:cstheme="minorHAnsi"/>
                <w:sz w:val="24"/>
                <w:szCs w:val="24"/>
              </w:rPr>
            </w:pPr>
          </w:p>
        </w:tc>
        <w:tc>
          <w:tcPr>
            <w:tcW w:w="891" w:type="pct"/>
          </w:tcPr>
          <w:p w14:paraId="5BDAC0B0" w14:textId="77777777" w:rsidR="0087176B" w:rsidRPr="000B2F7A" w:rsidRDefault="0087176B" w:rsidP="00FD29D5">
            <w:pPr>
              <w:spacing w:after="0"/>
              <w:rPr>
                <w:rFonts w:ascii="Garamond" w:hAnsi="Garamond" w:cstheme="minorHAnsi"/>
                <w:sz w:val="24"/>
                <w:szCs w:val="24"/>
              </w:rPr>
            </w:pPr>
          </w:p>
        </w:tc>
      </w:tr>
      <w:tr w:rsidR="0087176B" w:rsidRPr="000B2F7A" w14:paraId="3A6C71D1" w14:textId="721F07A3" w:rsidTr="0087176B">
        <w:trPr>
          <w:cantSplit/>
          <w:tblHeader/>
        </w:trPr>
        <w:tc>
          <w:tcPr>
            <w:tcW w:w="636" w:type="pct"/>
          </w:tcPr>
          <w:p w14:paraId="2808A485"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Giving and Receiving Feedback</w:t>
            </w:r>
          </w:p>
        </w:tc>
        <w:tc>
          <w:tcPr>
            <w:tcW w:w="2485" w:type="pct"/>
          </w:tcPr>
          <w:p w14:paraId="6E9C576F" w14:textId="49158639" w:rsidR="0087176B" w:rsidRPr="000B2F7A" w:rsidRDefault="00741698" w:rsidP="007B3667">
            <w:pPr>
              <w:spacing w:after="0"/>
              <w:rPr>
                <w:rFonts w:ascii="Garamond" w:hAnsi="Garamond" w:cstheme="minorHAnsi"/>
                <w:sz w:val="24"/>
                <w:szCs w:val="24"/>
              </w:rPr>
            </w:pPr>
            <w:r>
              <w:rPr>
                <w:rFonts w:ascii="Garamond" w:hAnsi="Garamond" w:cstheme="minorHAnsi"/>
                <w:sz w:val="24"/>
                <w:szCs w:val="24"/>
              </w:rPr>
              <w:t>Giving and receiving feedback can be an important tool in the learning process. Many changes in behavior are the direct result of feedback from other</w:t>
            </w:r>
            <w:r w:rsidR="0087176B" w:rsidRPr="000B2F7A">
              <w:rPr>
                <w:rFonts w:ascii="Garamond" w:hAnsi="Garamond" w:cstheme="minorHAnsi"/>
                <w:sz w:val="24"/>
                <w:szCs w:val="24"/>
              </w:rPr>
              <w:t>s. Some characteristics of useful feedback are:</w:t>
            </w:r>
          </w:p>
          <w:p w14:paraId="7ED32459" w14:textId="5E28FB51" w:rsidR="0087176B" w:rsidRPr="000B2F7A" w:rsidRDefault="0087176B" w:rsidP="00B15565">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lastRenderedPageBreak/>
              <w:t>It is descriptive rather than evaluative.</w:t>
            </w:r>
            <w:r w:rsidRPr="000B2F7A">
              <w:rPr>
                <w:rFonts w:ascii="Garamond" w:hAnsi="Garamond" w:cstheme="minorHAnsi"/>
                <w:sz w:val="24"/>
                <w:szCs w:val="24"/>
              </w:rPr>
              <w:t xml:space="preserve"> Evaluative language may put a person on the defensive. Descriptive language describes specific behavior and can help someone make a positive change. “We are being rude to each other” is an evaluative. “We  are not following our comfort agreement </w:t>
            </w:r>
            <w:r w:rsidR="00741698">
              <w:rPr>
                <w:rFonts w:ascii="Garamond" w:hAnsi="Garamond" w:cstheme="minorHAnsi"/>
                <w:sz w:val="24"/>
                <w:szCs w:val="24"/>
              </w:rPr>
              <w:t>not to</w:t>
            </w:r>
            <w:r w:rsidRPr="000B2F7A">
              <w:rPr>
                <w:rFonts w:ascii="Garamond" w:hAnsi="Garamond" w:cstheme="minorHAnsi"/>
                <w:sz w:val="24"/>
                <w:szCs w:val="24"/>
              </w:rPr>
              <w:t xml:space="preserve"> interrupt each other” is descriptive.</w:t>
            </w:r>
          </w:p>
          <w:p w14:paraId="0526613F" w14:textId="2CEB186D" w:rsidR="0087176B" w:rsidRPr="000B2F7A" w:rsidRDefault="0087176B" w:rsidP="007B3667">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t>It is specific rather than general.</w:t>
            </w:r>
            <w:r w:rsidRPr="000B2F7A">
              <w:rPr>
                <w:rFonts w:ascii="Garamond" w:hAnsi="Garamond" w:cstheme="minorHAnsi"/>
                <w:sz w:val="24"/>
                <w:szCs w:val="24"/>
              </w:rPr>
              <w:t xml:space="preserve"> Helpful feedback focuses on a particular issue or behavior rather than broad, general issues. Statements are specific, rather than sweeping generalities. “You’re not giving others a chance to participate in this discussion” is specific. “You’re dominating” is general.</w:t>
            </w:r>
          </w:p>
          <w:p w14:paraId="2C6D6B8E" w14:textId="65D5A657" w:rsidR="0087176B" w:rsidRPr="000B2F7A" w:rsidRDefault="0087176B" w:rsidP="007B3667">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t>It considers the needs of both the receiver and the giver.</w:t>
            </w:r>
            <w:r w:rsidRPr="000B2F7A">
              <w:rPr>
                <w:rFonts w:ascii="Garamond" w:hAnsi="Garamond" w:cstheme="minorHAnsi"/>
                <w:sz w:val="24"/>
                <w:szCs w:val="24"/>
              </w:rPr>
              <w:t xml:space="preserve"> Be honest and open when giving feedback but be sure to think about how the person receiving the feedback </w:t>
            </w:r>
            <w:r w:rsidR="00741698">
              <w:rPr>
                <w:rFonts w:ascii="Garamond" w:hAnsi="Garamond" w:cstheme="minorHAnsi"/>
                <w:sz w:val="24"/>
                <w:szCs w:val="24"/>
              </w:rPr>
              <w:t>feels</w:t>
            </w:r>
            <w:r w:rsidRPr="000B2F7A">
              <w:rPr>
                <w:rFonts w:ascii="Garamond" w:hAnsi="Garamond" w:cstheme="minorHAnsi"/>
                <w:sz w:val="24"/>
                <w:szCs w:val="24"/>
              </w:rPr>
              <w:t>. If you say too much</w:t>
            </w:r>
            <w:r w:rsidR="00741698">
              <w:rPr>
                <w:rFonts w:ascii="Garamond" w:hAnsi="Garamond" w:cstheme="minorHAnsi"/>
                <w:sz w:val="24"/>
                <w:szCs w:val="24"/>
              </w:rPr>
              <w:t>,</w:t>
            </w:r>
            <w:r w:rsidRPr="000B2F7A">
              <w:rPr>
                <w:rFonts w:ascii="Garamond" w:hAnsi="Garamond" w:cstheme="minorHAnsi"/>
                <w:sz w:val="24"/>
                <w:szCs w:val="24"/>
              </w:rPr>
              <w:t xml:space="preserve"> the other person may stop listening.</w:t>
            </w:r>
          </w:p>
          <w:p w14:paraId="7CC3ECDE" w14:textId="7914E719" w:rsidR="0087176B" w:rsidRPr="000B2F7A" w:rsidRDefault="0087176B" w:rsidP="007B3667">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t>It addresses behaviors that can be modified.</w:t>
            </w:r>
            <w:r w:rsidRPr="000B2F7A">
              <w:rPr>
                <w:rFonts w:ascii="Garamond" w:hAnsi="Garamond" w:cstheme="minorHAnsi"/>
                <w:sz w:val="24"/>
                <w:szCs w:val="24"/>
              </w:rPr>
              <w:t xml:space="preserve"> It is frustrating to hear about shortcomings over which you have no control. It does no good, for example, to tell someone </w:t>
            </w:r>
            <w:r w:rsidR="00741698">
              <w:rPr>
                <w:rFonts w:ascii="Garamond" w:hAnsi="Garamond" w:cstheme="minorHAnsi"/>
                <w:sz w:val="24"/>
                <w:szCs w:val="24"/>
              </w:rPr>
              <w:t>they have</w:t>
            </w:r>
            <w:r w:rsidRPr="000B2F7A">
              <w:rPr>
                <w:rFonts w:ascii="Garamond" w:hAnsi="Garamond" w:cstheme="minorHAnsi"/>
                <w:sz w:val="24"/>
                <w:szCs w:val="24"/>
              </w:rPr>
              <w:t xml:space="preserve"> a horrible singing voice if there’s nothing </w:t>
            </w:r>
            <w:r w:rsidR="00741698">
              <w:rPr>
                <w:rFonts w:ascii="Garamond" w:hAnsi="Garamond" w:cstheme="minorHAnsi"/>
                <w:sz w:val="24"/>
                <w:szCs w:val="24"/>
              </w:rPr>
              <w:t>they</w:t>
            </w:r>
            <w:r w:rsidRPr="000B2F7A">
              <w:rPr>
                <w:rFonts w:ascii="Garamond" w:hAnsi="Garamond" w:cstheme="minorHAnsi"/>
                <w:sz w:val="24"/>
                <w:szCs w:val="24"/>
              </w:rPr>
              <w:t xml:space="preserve"> can do about it.</w:t>
            </w:r>
          </w:p>
          <w:p w14:paraId="0362E907" w14:textId="31F2B526" w:rsidR="0087176B" w:rsidRPr="000B2F7A" w:rsidRDefault="0087176B" w:rsidP="007B3667">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t>It is solicited rather than imposed.</w:t>
            </w:r>
            <w:r w:rsidRPr="000B2F7A">
              <w:rPr>
                <w:rFonts w:ascii="Garamond" w:hAnsi="Garamond" w:cstheme="minorHAnsi"/>
                <w:sz w:val="24"/>
                <w:szCs w:val="24"/>
              </w:rPr>
              <w:t xml:space="preserve"> Feedback is most useful when someone has asked for it or when it is part of a standardized evaluation procedure. Think about those times you wanted to say, “Who asked you?”  Someone was probably giving you </w:t>
            </w:r>
            <w:r w:rsidR="00741698">
              <w:rPr>
                <w:rFonts w:ascii="Garamond" w:hAnsi="Garamond" w:cstheme="minorHAnsi"/>
                <w:sz w:val="24"/>
                <w:szCs w:val="24"/>
              </w:rPr>
              <w:t xml:space="preserve">the </w:t>
            </w:r>
            <w:r w:rsidRPr="000B2F7A">
              <w:rPr>
                <w:rFonts w:ascii="Garamond" w:hAnsi="Garamond" w:cstheme="minorHAnsi"/>
                <w:sz w:val="24"/>
                <w:szCs w:val="24"/>
              </w:rPr>
              <w:t>feedback you didn’t want or need at the time.</w:t>
            </w:r>
          </w:p>
          <w:p w14:paraId="04926612" w14:textId="4829B63B" w:rsidR="0087176B" w:rsidRPr="000B2F7A" w:rsidRDefault="0087176B" w:rsidP="007B3667">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t xml:space="preserve">It is well-timed. </w:t>
            </w:r>
            <w:r w:rsidRPr="000B2F7A">
              <w:rPr>
                <w:rFonts w:ascii="Garamond" w:hAnsi="Garamond" w:cstheme="minorHAnsi"/>
                <w:sz w:val="24"/>
                <w:szCs w:val="24"/>
              </w:rPr>
              <w:t>Feedback is most effective if it is given soon after the behavior. Sometimes, however, it is better to wait until the person is ready to “hear” the feedback. A stressed or angry person may not be in a frame of mind to accept or process feedback, no matter how important or helpful it might be.</w:t>
            </w:r>
          </w:p>
          <w:p w14:paraId="7F6280AD" w14:textId="246D1F57" w:rsidR="0087176B" w:rsidRPr="000B2F7A" w:rsidRDefault="0087176B" w:rsidP="007B3667">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lastRenderedPageBreak/>
              <w:t>It is checked for clear communication to be sure the receiver has heard the intended message.</w:t>
            </w:r>
            <w:r w:rsidRPr="000B2F7A">
              <w:rPr>
                <w:rFonts w:ascii="Garamond" w:hAnsi="Garamond" w:cstheme="minorHAnsi"/>
                <w:sz w:val="24"/>
                <w:szCs w:val="24"/>
              </w:rPr>
              <w:t xml:space="preserve"> One way to check for clarity is to have the receiver rephrase the </w:t>
            </w:r>
            <w:r w:rsidR="00741698">
              <w:rPr>
                <w:rFonts w:ascii="Garamond" w:hAnsi="Garamond" w:cstheme="minorHAnsi"/>
                <w:sz w:val="24"/>
                <w:szCs w:val="24"/>
              </w:rPr>
              <w:t>statement</w:t>
            </w:r>
            <w:r w:rsidRPr="000B2F7A">
              <w:rPr>
                <w:rFonts w:ascii="Garamond" w:hAnsi="Garamond" w:cstheme="minorHAnsi"/>
                <w:sz w:val="24"/>
                <w:szCs w:val="24"/>
              </w:rPr>
              <w:t xml:space="preserve"> to be sure the receiver’s version matches the sender’s.</w:t>
            </w:r>
          </w:p>
          <w:p w14:paraId="00EF5946" w14:textId="189B1C06" w:rsidR="0087176B" w:rsidRPr="000B2F7A" w:rsidRDefault="0087176B" w:rsidP="00DA7F1D">
            <w:pPr>
              <w:pStyle w:val="ListParagraph"/>
              <w:numPr>
                <w:ilvl w:val="0"/>
                <w:numId w:val="6"/>
              </w:numPr>
              <w:spacing w:after="0"/>
              <w:rPr>
                <w:rFonts w:ascii="Garamond" w:hAnsi="Garamond" w:cstheme="minorHAnsi"/>
                <w:sz w:val="24"/>
                <w:szCs w:val="24"/>
              </w:rPr>
            </w:pPr>
            <w:r w:rsidRPr="000B2F7A">
              <w:rPr>
                <w:rFonts w:ascii="Garamond" w:hAnsi="Garamond" w:cstheme="minorHAnsi"/>
                <w:i/>
                <w:sz w:val="24"/>
                <w:szCs w:val="24"/>
              </w:rPr>
              <w:t>Both giver and receiver have opportunities to check for accuracy with others in a group.</w:t>
            </w:r>
            <w:r w:rsidRPr="000B2F7A">
              <w:rPr>
                <w:rFonts w:ascii="Garamond" w:hAnsi="Garamond" w:cstheme="minorHAnsi"/>
                <w:sz w:val="24"/>
                <w:szCs w:val="24"/>
              </w:rPr>
              <w:t xml:space="preserve"> The receiver can ask others if they agree with the feedback to see if </w:t>
            </w:r>
            <w:r w:rsidR="00741698">
              <w:rPr>
                <w:rFonts w:ascii="Garamond" w:hAnsi="Garamond" w:cstheme="minorHAnsi"/>
                <w:sz w:val="24"/>
                <w:szCs w:val="24"/>
              </w:rPr>
              <w:t>others share the opinions expressed by one person</w:t>
            </w:r>
            <w:r w:rsidRPr="000B2F7A">
              <w:rPr>
                <w:rFonts w:ascii="Garamond" w:hAnsi="Garamond" w:cstheme="minorHAnsi"/>
                <w:sz w:val="24"/>
                <w:szCs w:val="24"/>
              </w:rPr>
              <w:t>. Sometimes feedback is a reflection of one person’s particular bias or point of view rather than an opinion shared by others. Individual opinions are a valid and valuable form of feedback, but they should be kept in perspective.</w:t>
            </w:r>
            <w:r w:rsidRPr="000B2F7A">
              <w:rPr>
                <w:rFonts w:ascii="Garamond" w:hAnsi="Garamond" w:cstheme="minorHAnsi"/>
                <w:b/>
                <w:sz w:val="24"/>
                <w:szCs w:val="24"/>
                <w:u w:val="single"/>
              </w:rPr>
              <w:t xml:space="preserve"> </w:t>
            </w:r>
          </w:p>
        </w:tc>
        <w:tc>
          <w:tcPr>
            <w:tcW w:w="988" w:type="pct"/>
          </w:tcPr>
          <w:p w14:paraId="79407F9C" w14:textId="77777777" w:rsidR="0087176B" w:rsidRPr="000B2F7A" w:rsidRDefault="0087176B" w:rsidP="007B3667">
            <w:pPr>
              <w:spacing w:after="0"/>
              <w:rPr>
                <w:rFonts w:ascii="Garamond" w:hAnsi="Garamond" w:cstheme="minorHAnsi"/>
                <w:sz w:val="24"/>
                <w:szCs w:val="24"/>
              </w:rPr>
            </w:pPr>
          </w:p>
        </w:tc>
        <w:tc>
          <w:tcPr>
            <w:tcW w:w="891" w:type="pct"/>
          </w:tcPr>
          <w:p w14:paraId="2B74E10B" w14:textId="77777777" w:rsidR="0087176B" w:rsidRPr="000B2F7A" w:rsidRDefault="0087176B" w:rsidP="007B3667">
            <w:pPr>
              <w:spacing w:after="0"/>
              <w:rPr>
                <w:rFonts w:ascii="Garamond" w:hAnsi="Garamond" w:cstheme="minorHAnsi"/>
                <w:sz w:val="24"/>
                <w:szCs w:val="24"/>
              </w:rPr>
            </w:pPr>
          </w:p>
        </w:tc>
      </w:tr>
      <w:tr w:rsidR="0087176B" w:rsidRPr="000B2F7A" w14:paraId="267E579D" w14:textId="3DEA1AF8" w:rsidTr="0087176B">
        <w:trPr>
          <w:cantSplit/>
          <w:tblHeader/>
        </w:trPr>
        <w:tc>
          <w:tcPr>
            <w:tcW w:w="636" w:type="pct"/>
          </w:tcPr>
          <w:p w14:paraId="6D5744C0"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lastRenderedPageBreak/>
              <w:t>Assessing Learner Involvement</w:t>
            </w:r>
          </w:p>
        </w:tc>
        <w:tc>
          <w:tcPr>
            <w:tcW w:w="2485" w:type="pct"/>
          </w:tcPr>
          <w:p w14:paraId="47F5742F" w14:textId="5BB7AECB" w:rsidR="0087176B" w:rsidRPr="000B2F7A" w:rsidRDefault="0087176B" w:rsidP="00B15565">
            <w:pPr>
              <w:spacing w:after="0"/>
              <w:rPr>
                <w:rFonts w:ascii="Garamond" w:hAnsi="Garamond" w:cstheme="minorHAnsi"/>
                <w:sz w:val="24"/>
                <w:szCs w:val="24"/>
              </w:rPr>
            </w:pPr>
            <w:r w:rsidRPr="000B2F7A">
              <w:rPr>
                <w:rFonts w:ascii="Garamond" w:hAnsi="Garamond" w:cstheme="minorHAnsi"/>
                <w:sz w:val="24"/>
                <w:szCs w:val="24"/>
              </w:rPr>
              <w:t xml:space="preserve">Pay attention to behavioral cues to determine if your learners are involved in the training. Cues such as palm on </w:t>
            </w:r>
            <w:r w:rsidR="00741698">
              <w:rPr>
                <w:rFonts w:ascii="Garamond" w:hAnsi="Garamond" w:cstheme="minorHAnsi"/>
                <w:sz w:val="24"/>
                <w:szCs w:val="24"/>
              </w:rPr>
              <w:t xml:space="preserve">the </w:t>
            </w:r>
            <w:r w:rsidRPr="000B2F7A">
              <w:rPr>
                <w:rFonts w:ascii="Garamond" w:hAnsi="Garamond" w:cstheme="minorHAnsi"/>
                <w:sz w:val="24"/>
                <w:szCs w:val="24"/>
              </w:rPr>
              <w:t xml:space="preserve">chin, staring into space, </w:t>
            </w:r>
            <w:r w:rsidR="00741698">
              <w:rPr>
                <w:rFonts w:ascii="Garamond" w:hAnsi="Garamond" w:cstheme="minorHAnsi"/>
                <w:sz w:val="24"/>
                <w:szCs w:val="24"/>
              </w:rPr>
              <w:t xml:space="preserve">and </w:t>
            </w:r>
            <w:r w:rsidRPr="000B2F7A">
              <w:rPr>
                <w:rFonts w:ascii="Garamond" w:hAnsi="Garamond" w:cstheme="minorHAnsi"/>
                <w:sz w:val="24"/>
                <w:szCs w:val="24"/>
              </w:rPr>
              <w:t xml:space="preserve">drumming fingers are clues that the person is not involved. You can ask questions, stand near the person, or ask the person to do something as </w:t>
            </w:r>
            <w:r w:rsidR="00741698">
              <w:rPr>
                <w:rFonts w:ascii="Garamond" w:hAnsi="Garamond" w:cstheme="minorHAnsi"/>
                <w:sz w:val="24"/>
                <w:szCs w:val="24"/>
              </w:rPr>
              <w:t xml:space="preserve">a </w:t>
            </w:r>
            <w:r w:rsidRPr="000B2F7A">
              <w:rPr>
                <w:rFonts w:ascii="Garamond" w:hAnsi="Garamond" w:cstheme="minorHAnsi"/>
                <w:sz w:val="24"/>
                <w:szCs w:val="24"/>
              </w:rPr>
              <w:t>way of breaking through. If nothing works, you may want to speak privately to the person.</w:t>
            </w:r>
            <w:r w:rsidR="000C4477" w:rsidRPr="000B2F7A">
              <w:rPr>
                <w:rFonts w:ascii="Garamond" w:hAnsi="Garamond" w:cstheme="minorHAnsi"/>
                <w:sz w:val="24"/>
                <w:szCs w:val="24"/>
              </w:rPr>
              <w:t xml:space="preserve"> </w:t>
            </w:r>
            <w:r w:rsidRPr="000B2F7A">
              <w:rPr>
                <w:rFonts w:ascii="Garamond" w:hAnsi="Garamond" w:cstheme="minorHAnsi"/>
                <w:sz w:val="24"/>
                <w:szCs w:val="24"/>
              </w:rPr>
              <w:t>Consider the necessity of a break if multiple learners are displaying these cues.</w:t>
            </w:r>
          </w:p>
        </w:tc>
        <w:tc>
          <w:tcPr>
            <w:tcW w:w="988" w:type="pct"/>
          </w:tcPr>
          <w:p w14:paraId="2E77016C" w14:textId="77777777" w:rsidR="0087176B" w:rsidRPr="000B2F7A" w:rsidRDefault="0087176B" w:rsidP="00DA7F1D">
            <w:pPr>
              <w:spacing w:after="0"/>
              <w:rPr>
                <w:rFonts w:ascii="Garamond" w:hAnsi="Garamond" w:cstheme="minorHAnsi"/>
                <w:sz w:val="24"/>
                <w:szCs w:val="24"/>
              </w:rPr>
            </w:pPr>
          </w:p>
        </w:tc>
        <w:tc>
          <w:tcPr>
            <w:tcW w:w="891" w:type="pct"/>
          </w:tcPr>
          <w:p w14:paraId="591969DE" w14:textId="77777777" w:rsidR="0087176B" w:rsidRPr="000B2F7A" w:rsidRDefault="0087176B" w:rsidP="00DA7F1D">
            <w:pPr>
              <w:spacing w:after="0"/>
              <w:rPr>
                <w:rFonts w:ascii="Garamond" w:hAnsi="Garamond" w:cstheme="minorHAnsi"/>
                <w:sz w:val="24"/>
                <w:szCs w:val="24"/>
              </w:rPr>
            </w:pPr>
          </w:p>
        </w:tc>
      </w:tr>
      <w:tr w:rsidR="0087176B" w:rsidRPr="000B2F7A" w14:paraId="7D34EAFD" w14:textId="3EFF5851" w:rsidTr="0087176B">
        <w:trPr>
          <w:cantSplit/>
          <w:tblHeader/>
        </w:trPr>
        <w:tc>
          <w:tcPr>
            <w:tcW w:w="636" w:type="pct"/>
          </w:tcPr>
          <w:p w14:paraId="57F3F188"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Interactive Presentations</w:t>
            </w:r>
          </w:p>
        </w:tc>
        <w:tc>
          <w:tcPr>
            <w:tcW w:w="2485" w:type="pct"/>
          </w:tcPr>
          <w:p w14:paraId="4485E3E5" w14:textId="49DC9465" w:rsidR="0087176B" w:rsidRPr="000B2F7A" w:rsidRDefault="0087176B" w:rsidP="007E0084">
            <w:pPr>
              <w:spacing w:after="0"/>
              <w:rPr>
                <w:rFonts w:ascii="Garamond" w:hAnsi="Garamond" w:cstheme="minorHAnsi"/>
                <w:sz w:val="24"/>
                <w:szCs w:val="24"/>
              </w:rPr>
            </w:pPr>
            <w:r w:rsidRPr="000B2F7A">
              <w:rPr>
                <w:rFonts w:ascii="Garamond" w:hAnsi="Garamond" w:cstheme="minorHAnsi"/>
                <w:sz w:val="24"/>
                <w:szCs w:val="24"/>
              </w:rPr>
              <w:t xml:space="preserve">Presentations often can be linked directly to activities. You are encouraged to use all </w:t>
            </w:r>
            <w:r w:rsidR="00741698">
              <w:rPr>
                <w:rFonts w:ascii="Garamond" w:hAnsi="Garamond" w:cstheme="minorHAnsi"/>
                <w:sz w:val="24"/>
                <w:szCs w:val="24"/>
              </w:rPr>
              <w:t>the materials creatively</w:t>
            </w:r>
            <w:r w:rsidRPr="000B2F7A">
              <w:rPr>
                <w:rFonts w:ascii="Garamond" w:hAnsi="Garamond" w:cstheme="minorHAnsi"/>
                <w:sz w:val="24"/>
                <w:szCs w:val="24"/>
              </w:rPr>
              <w:t xml:space="preserve"> to make the sessions as compelling and relevant as possible. Long lectures are not recommended; we suggest that trainers use open-ended questions to stimulate discussion.</w:t>
            </w:r>
            <w:r w:rsidRPr="000B2F7A">
              <w:rPr>
                <w:rFonts w:ascii="Garamond" w:hAnsi="Garamond" w:cstheme="minorHAnsi"/>
                <w:b/>
                <w:sz w:val="24"/>
                <w:szCs w:val="24"/>
                <w:u w:val="single"/>
              </w:rPr>
              <w:t xml:space="preserve"> </w:t>
            </w:r>
          </w:p>
        </w:tc>
        <w:tc>
          <w:tcPr>
            <w:tcW w:w="988" w:type="pct"/>
          </w:tcPr>
          <w:p w14:paraId="5F849AD6" w14:textId="77777777" w:rsidR="0087176B" w:rsidRPr="000B2F7A" w:rsidRDefault="0087176B" w:rsidP="00DA7F1D">
            <w:pPr>
              <w:spacing w:after="0"/>
              <w:rPr>
                <w:rFonts w:ascii="Garamond" w:hAnsi="Garamond" w:cstheme="minorHAnsi"/>
                <w:sz w:val="24"/>
                <w:szCs w:val="24"/>
              </w:rPr>
            </w:pPr>
          </w:p>
        </w:tc>
        <w:tc>
          <w:tcPr>
            <w:tcW w:w="891" w:type="pct"/>
          </w:tcPr>
          <w:p w14:paraId="64EC0021" w14:textId="77777777" w:rsidR="0087176B" w:rsidRPr="000B2F7A" w:rsidRDefault="0087176B" w:rsidP="00DA7F1D">
            <w:pPr>
              <w:spacing w:after="0"/>
              <w:rPr>
                <w:rFonts w:ascii="Garamond" w:hAnsi="Garamond" w:cstheme="minorHAnsi"/>
                <w:sz w:val="24"/>
                <w:szCs w:val="24"/>
              </w:rPr>
            </w:pPr>
          </w:p>
        </w:tc>
      </w:tr>
      <w:tr w:rsidR="0087176B" w:rsidRPr="000B2F7A" w14:paraId="23840929" w14:textId="4CCDD09F" w:rsidTr="0087176B">
        <w:trPr>
          <w:cantSplit/>
          <w:tblHeader/>
        </w:trPr>
        <w:tc>
          <w:tcPr>
            <w:tcW w:w="636" w:type="pct"/>
          </w:tcPr>
          <w:p w14:paraId="7227F7A6"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Conducting Activities</w:t>
            </w:r>
          </w:p>
        </w:tc>
        <w:tc>
          <w:tcPr>
            <w:tcW w:w="2485" w:type="pct"/>
          </w:tcPr>
          <w:p w14:paraId="0254925F" w14:textId="5EA0D928" w:rsidR="0087176B" w:rsidRPr="000B2F7A" w:rsidRDefault="0087176B" w:rsidP="00DA7F1D">
            <w:pPr>
              <w:spacing w:after="0"/>
              <w:rPr>
                <w:rFonts w:ascii="Garamond" w:hAnsi="Garamond" w:cstheme="minorHAnsi"/>
                <w:sz w:val="24"/>
                <w:szCs w:val="24"/>
              </w:rPr>
            </w:pPr>
            <w:r w:rsidRPr="000B2F7A">
              <w:rPr>
                <w:rFonts w:ascii="Garamond" w:hAnsi="Garamond" w:cstheme="minorHAnsi"/>
                <w:sz w:val="24"/>
                <w:szCs w:val="24"/>
              </w:rPr>
              <w:t>Activities are often used in two ways:  to introduce a content topic or to provide practice and application of a skill or concept. Activities can be used independently; however, they are usually more meaningful if used together with presentations. Sample responses for some activities may be included to help you prepare training and conduct activities.</w:t>
            </w:r>
            <w:r w:rsidRPr="000B2F7A">
              <w:rPr>
                <w:rFonts w:ascii="Garamond" w:hAnsi="Garamond" w:cstheme="minorHAnsi"/>
                <w:b/>
                <w:sz w:val="24"/>
                <w:szCs w:val="24"/>
                <w:u w:val="single"/>
              </w:rPr>
              <w:t xml:space="preserve"> </w:t>
            </w:r>
          </w:p>
        </w:tc>
        <w:tc>
          <w:tcPr>
            <w:tcW w:w="988" w:type="pct"/>
          </w:tcPr>
          <w:p w14:paraId="017FEBC1" w14:textId="77777777" w:rsidR="0087176B" w:rsidRPr="000B2F7A" w:rsidRDefault="0087176B" w:rsidP="00DA7F1D">
            <w:pPr>
              <w:spacing w:after="0"/>
              <w:rPr>
                <w:rFonts w:ascii="Garamond" w:hAnsi="Garamond" w:cstheme="minorHAnsi"/>
                <w:sz w:val="24"/>
                <w:szCs w:val="24"/>
              </w:rPr>
            </w:pPr>
          </w:p>
        </w:tc>
        <w:tc>
          <w:tcPr>
            <w:tcW w:w="891" w:type="pct"/>
          </w:tcPr>
          <w:p w14:paraId="0EC94D6A" w14:textId="77777777" w:rsidR="0087176B" w:rsidRPr="000B2F7A" w:rsidRDefault="0087176B" w:rsidP="00DA7F1D">
            <w:pPr>
              <w:spacing w:after="0"/>
              <w:rPr>
                <w:rFonts w:ascii="Garamond" w:hAnsi="Garamond" w:cstheme="minorHAnsi"/>
                <w:sz w:val="24"/>
                <w:szCs w:val="24"/>
              </w:rPr>
            </w:pPr>
          </w:p>
        </w:tc>
      </w:tr>
      <w:tr w:rsidR="0087176B" w:rsidRPr="000B2F7A" w14:paraId="7FE63F34" w14:textId="5BAB9354" w:rsidTr="0087176B">
        <w:trPr>
          <w:cantSplit/>
          <w:tblHeader/>
        </w:trPr>
        <w:tc>
          <w:tcPr>
            <w:tcW w:w="636" w:type="pct"/>
          </w:tcPr>
          <w:p w14:paraId="1B601D4B"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lastRenderedPageBreak/>
              <w:t xml:space="preserve">Activity Handouts </w:t>
            </w:r>
          </w:p>
        </w:tc>
        <w:tc>
          <w:tcPr>
            <w:tcW w:w="2485" w:type="pct"/>
          </w:tcPr>
          <w:p w14:paraId="51507DCE" w14:textId="48610359" w:rsidR="0087176B" w:rsidRPr="000B2F7A" w:rsidRDefault="0087176B" w:rsidP="007E0084">
            <w:pPr>
              <w:spacing w:after="0" w:line="240" w:lineRule="auto"/>
              <w:rPr>
                <w:rFonts w:ascii="Garamond" w:hAnsi="Garamond" w:cstheme="minorHAnsi"/>
                <w:b/>
                <w:sz w:val="24"/>
                <w:szCs w:val="24"/>
                <w:u w:val="single"/>
              </w:rPr>
            </w:pPr>
            <w:r w:rsidRPr="000B2F7A">
              <w:rPr>
                <w:rFonts w:ascii="Garamond" w:hAnsi="Garamond" w:cstheme="minorHAnsi"/>
                <w:sz w:val="24"/>
                <w:szCs w:val="24"/>
              </w:rPr>
              <w:t xml:space="preserve">Activity handouts explain or give directions for the activity. They may be used as guidance for activities intended to reinforce the learning experience by providing ways to apply concepts and practice skills. </w:t>
            </w:r>
          </w:p>
        </w:tc>
        <w:tc>
          <w:tcPr>
            <w:tcW w:w="988" w:type="pct"/>
          </w:tcPr>
          <w:p w14:paraId="17F728D5" w14:textId="77777777" w:rsidR="0087176B" w:rsidRPr="000B2F7A" w:rsidRDefault="0087176B" w:rsidP="006563F7">
            <w:pPr>
              <w:spacing w:after="0" w:line="240" w:lineRule="auto"/>
              <w:rPr>
                <w:rFonts w:ascii="Garamond" w:hAnsi="Garamond" w:cstheme="minorHAnsi"/>
                <w:sz w:val="24"/>
                <w:szCs w:val="24"/>
              </w:rPr>
            </w:pPr>
          </w:p>
        </w:tc>
        <w:tc>
          <w:tcPr>
            <w:tcW w:w="891" w:type="pct"/>
          </w:tcPr>
          <w:p w14:paraId="603FE3B7" w14:textId="77777777" w:rsidR="0087176B" w:rsidRPr="000B2F7A" w:rsidRDefault="0087176B" w:rsidP="006563F7">
            <w:pPr>
              <w:spacing w:after="0" w:line="240" w:lineRule="auto"/>
              <w:rPr>
                <w:rFonts w:ascii="Garamond" w:hAnsi="Garamond" w:cstheme="minorHAnsi"/>
                <w:sz w:val="24"/>
                <w:szCs w:val="24"/>
              </w:rPr>
            </w:pPr>
          </w:p>
        </w:tc>
      </w:tr>
      <w:tr w:rsidR="0087176B" w:rsidRPr="000B2F7A" w14:paraId="4473CBA1" w14:textId="0E0FDA65" w:rsidTr="0087176B">
        <w:trPr>
          <w:cantSplit/>
          <w:tblHeader/>
        </w:trPr>
        <w:tc>
          <w:tcPr>
            <w:tcW w:w="636" w:type="pct"/>
          </w:tcPr>
          <w:p w14:paraId="3F13A733"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Doing Small Group Activities</w:t>
            </w:r>
          </w:p>
        </w:tc>
        <w:tc>
          <w:tcPr>
            <w:tcW w:w="2485" w:type="pct"/>
          </w:tcPr>
          <w:p w14:paraId="70022C5C" w14:textId="4CCA55EC" w:rsidR="0087176B" w:rsidRPr="000B2F7A" w:rsidRDefault="0087176B" w:rsidP="00121FCD">
            <w:pPr>
              <w:spacing w:after="0"/>
              <w:rPr>
                <w:rFonts w:ascii="Garamond" w:hAnsi="Garamond" w:cstheme="minorHAnsi"/>
                <w:sz w:val="24"/>
                <w:szCs w:val="24"/>
              </w:rPr>
            </w:pPr>
            <w:r w:rsidRPr="000B2F7A">
              <w:rPr>
                <w:rFonts w:ascii="Garamond" w:hAnsi="Garamond" w:cstheme="minorHAnsi"/>
                <w:sz w:val="24"/>
                <w:szCs w:val="24"/>
              </w:rPr>
              <w:t>Some kinds of learning or skill practice are best accomplished in small groups that allow participants to interact in ways they cannot in larger groups. Here are some guidelines for managing small groups:</w:t>
            </w:r>
          </w:p>
          <w:p w14:paraId="1E6CC7A6" w14:textId="094F1F2C" w:rsidR="0087176B" w:rsidRPr="000B2F7A" w:rsidRDefault="0087176B" w:rsidP="00121FCD">
            <w:pPr>
              <w:pStyle w:val="ListParagraph"/>
              <w:numPr>
                <w:ilvl w:val="0"/>
                <w:numId w:val="7"/>
              </w:numPr>
              <w:spacing w:after="0"/>
              <w:rPr>
                <w:rFonts w:ascii="Garamond" w:hAnsi="Garamond" w:cstheme="minorHAnsi"/>
                <w:sz w:val="24"/>
                <w:szCs w:val="24"/>
              </w:rPr>
            </w:pPr>
            <w:r w:rsidRPr="000B2F7A">
              <w:rPr>
                <w:rFonts w:ascii="Garamond" w:hAnsi="Garamond" w:cstheme="minorHAnsi"/>
                <w:sz w:val="24"/>
                <w:szCs w:val="24"/>
              </w:rPr>
              <w:t>Form groups of 3 or 4 people per group (limit group size to 5 or 6 people at the most) for best interaction. Some examples of ways to form groups are:</w:t>
            </w:r>
          </w:p>
          <w:p w14:paraId="4E33F974" w14:textId="77777777" w:rsidR="0087176B" w:rsidRPr="000B2F7A" w:rsidRDefault="0087176B" w:rsidP="00121FCD">
            <w:pPr>
              <w:pStyle w:val="ListParagraph"/>
              <w:numPr>
                <w:ilvl w:val="0"/>
                <w:numId w:val="8"/>
              </w:numPr>
              <w:spacing w:after="0"/>
              <w:rPr>
                <w:rFonts w:ascii="Garamond" w:hAnsi="Garamond" w:cstheme="minorHAnsi"/>
                <w:sz w:val="24"/>
                <w:szCs w:val="24"/>
              </w:rPr>
            </w:pPr>
            <w:r w:rsidRPr="000B2F7A">
              <w:rPr>
                <w:rFonts w:ascii="Garamond" w:hAnsi="Garamond" w:cstheme="minorHAnsi"/>
                <w:sz w:val="24"/>
                <w:szCs w:val="24"/>
              </w:rPr>
              <w:t>Have learners count off by 3’s or 4’s, and then ask all participants with the same number to form a group.</w:t>
            </w:r>
          </w:p>
          <w:p w14:paraId="3AF5C24A" w14:textId="30B984BA" w:rsidR="0087176B" w:rsidRPr="000B2F7A" w:rsidRDefault="0087176B" w:rsidP="00121FCD">
            <w:pPr>
              <w:pStyle w:val="ListParagraph"/>
              <w:numPr>
                <w:ilvl w:val="0"/>
                <w:numId w:val="8"/>
              </w:numPr>
              <w:spacing w:after="0"/>
              <w:rPr>
                <w:rFonts w:ascii="Garamond" w:hAnsi="Garamond" w:cstheme="minorHAnsi"/>
                <w:sz w:val="24"/>
                <w:szCs w:val="24"/>
              </w:rPr>
            </w:pPr>
            <w:r w:rsidRPr="000B2F7A">
              <w:rPr>
                <w:rFonts w:ascii="Garamond" w:hAnsi="Garamond" w:cstheme="minorHAnsi"/>
                <w:sz w:val="24"/>
                <w:szCs w:val="24"/>
              </w:rPr>
              <w:t>Distribute strips of colored paper and form groups according to colors.</w:t>
            </w:r>
          </w:p>
          <w:p w14:paraId="012B60FC" w14:textId="77777777" w:rsidR="0087176B" w:rsidRPr="000B2F7A" w:rsidRDefault="0087176B" w:rsidP="00121FCD">
            <w:pPr>
              <w:pStyle w:val="ListParagraph"/>
              <w:numPr>
                <w:ilvl w:val="0"/>
                <w:numId w:val="8"/>
              </w:numPr>
              <w:spacing w:after="0"/>
              <w:rPr>
                <w:rFonts w:ascii="Garamond" w:hAnsi="Garamond" w:cstheme="minorHAnsi"/>
                <w:sz w:val="24"/>
                <w:szCs w:val="24"/>
              </w:rPr>
            </w:pPr>
            <w:r w:rsidRPr="000B2F7A">
              <w:rPr>
                <w:rFonts w:ascii="Garamond" w:hAnsi="Garamond" w:cstheme="minorHAnsi"/>
                <w:sz w:val="24"/>
                <w:szCs w:val="24"/>
              </w:rPr>
              <w:t>Ask learners to join a group according to their interest in a particular topic.</w:t>
            </w:r>
          </w:p>
          <w:p w14:paraId="78345DB0" w14:textId="77777777" w:rsidR="0087176B" w:rsidRPr="000B2F7A" w:rsidRDefault="0087176B" w:rsidP="00121FCD">
            <w:pPr>
              <w:pStyle w:val="ListParagraph"/>
              <w:numPr>
                <w:ilvl w:val="0"/>
                <w:numId w:val="7"/>
              </w:numPr>
              <w:spacing w:after="0"/>
              <w:rPr>
                <w:rFonts w:ascii="Garamond" w:hAnsi="Garamond" w:cstheme="minorHAnsi"/>
                <w:sz w:val="24"/>
                <w:szCs w:val="24"/>
              </w:rPr>
            </w:pPr>
            <w:r w:rsidRPr="000B2F7A">
              <w:rPr>
                <w:rFonts w:ascii="Garamond" w:hAnsi="Garamond" w:cstheme="minorHAnsi"/>
                <w:sz w:val="24"/>
                <w:szCs w:val="24"/>
              </w:rPr>
              <w:t>Appoint a person (or have the group choose a person) to take notes and report outcomes.</w:t>
            </w:r>
          </w:p>
          <w:p w14:paraId="0BFB2759" w14:textId="77777777" w:rsidR="0087176B" w:rsidRPr="000B2F7A" w:rsidRDefault="0087176B" w:rsidP="00121FCD">
            <w:pPr>
              <w:pStyle w:val="ListParagraph"/>
              <w:numPr>
                <w:ilvl w:val="0"/>
                <w:numId w:val="7"/>
              </w:numPr>
              <w:spacing w:after="0"/>
              <w:rPr>
                <w:rFonts w:ascii="Garamond" w:hAnsi="Garamond" w:cstheme="minorHAnsi"/>
                <w:sz w:val="24"/>
                <w:szCs w:val="24"/>
              </w:rPr>
            </w:pPr>
            <w:r w:rsidRPr="000B2F7A">
              <w:rPr>
                <w:rFonts w:ascii="Garamond" w:hAnsi="Garamond" w:cstheme="minorHAnsi"/>
                <w:sz w:val="24"/>
                <w:szCs w:val="24"/>
              </w:rPr>
              <w:t>Be sure the group knows its assignments.</w:t>
            </w:r>
          </w:p>
          <w:p w14:paraId="3D212A78" w14:textId="77777777" w:rsidR="0087176B" w:rsidRPr="000B2F7A" w:rsidRDefault="0087176B" w:rsidP="00121FCD">
            <w:pPr>
              <w:pStyle w:val="ListParagraph"/>
              <w:numPr>
                <w:ilvl w:val="0"/>
                <w:numId w:val="7"/>
              </w:numPr>
              <w:spacing w:after="0"/>
              <w:rPr>
                <w:rFonts w:ascii="Garamond" w:hAnsi="Garamond" w:cstheme="minorHAnsi"/>
                <w:sz w:val="24"/>
                <w:szCs w:val="24"/>
              </w:rPr>
            </w:pPr>
            <w:r w:rsidRPr="000B2F7A">
              <w:rPr>
                <w:rFonts w:ascii="Garamond" w:hAnsi="Garamond" w:cstheme="minorHAnsi"/>
                <w:sz w:val="24"/>
                <w:szCs w:val="24"/>
              </w:rPr>
              <w:t>Post assignments on a board or flip chart, or give written instructions so groups can refer to them throughout the activity.</w:t>
            </w:r>
          </w:p>
          <w:p w14:paraId="3C670CB8" w14:textId="382CCA4F" w:rsidR="0087176B" w:rsidRPr="000B2F7A" w:rsidRDefault="0087176B" w:rsidP="00121FCD">
            <w:pPr>
              <w:pStyle w:val="ListParagraph"/>
              <w:numPr>
                <w:ilvl w:val="0"/>
                <w:numId w:val="7"/>
              </w:numPr>
              <w:spacing w:after="0"/>
              <w:rPr>
                <w:rFonts w:ascii="Garamond" w:hAnsi="Garamond" w:cstheme="minorHAnsi"/>
                <w:sz w:val="24"/>
                <w:szCs w:val="24"/>
              </w:rPr>
            </w:pPr>
            <w:r w:rsidRPr="000B2F7A">
              <w:rPr>
                <w:rFonts w:ascii="Garamond" w:hAnsi="Garamond" w:cstheme="minorHAnsi"/>
                <w:sz w:val="24"/>
                <w:szCs w:val="24"/>
              </w:rPr>
              <w:t>Set time limits, and from time to time</w:t>
            </w:r>
            <w:r w:rsidR="00741698">
              <w:rPr>
                <w:rFonts w:ascii="Garamond" w:hAnsi="Garamond" w:cstheme="minorHAnsi"/>
                <w:sz w:val="24"/>
                <w:szCs w:val="24"/>
              </w:rPr>
              <w:t>,</w:t>
            </w:r>
            <w:r w:rsidRPr="000B2F7A">
              <w:rPr>
                <w:rFonts w:ascii="Garamond" w:hAnsi="Garamond" w:cstheme="minorHAnsi"/>
                <w:sz w:val="24"/>
                <w:szCs w:val="24"/>
              </w:rPr>
              <w:t xml:space="preserve"> announce the amount of time remaining. For example, “There’s about a minute of work time left,” or “Try to finish in the next two minutes.”</w:t>
            </w:r>
          </w:p>
          <w:p w14:paraId="585FC17D" w14:textId="5825AB63" w:rsidR="0087176B" w:rsidRPr="000B2F7A" w:rsidRDefault="0087176B" w:rsidP="00446990">
            <w:pPr>
              <w:pStyle w:val="ListParagraph"/>
              <w:numPr>
                <w:ilvl w:val="0"/>
                <w:numId w:val="7"/>
              </w:numPr>
              <w:spacing w:after="0"/>
              <w:rPr>
                <w:rFonts w:ascii="Garamond" w:hAnsi="Garamond" w:cstheme="minorHAnsi"/>
                <w:sz w:val="24"/>
                <w:szCs w:val="24"/>
              </w:rPr>
            </w:pPr>
            <w:r w:rsidRPr="000B2F7A">
              <w:rPr>
                <w:rFonts w:ascii="Garamond" w:hAnsi="Garamond" w:cstheme="minorHAnsi"/>
                <w:sz w:val="24"/>
                <w:szCs w:val="24"/>
              </w:rPr>
              <w:t>Consider seat rotation throughout the training</w:t>
            </w:r>
            <w:r w:rsidR="00741698">
              <w:rPr>
                <w:rFonts w:ascii="Garamond" w:hAnsi="Garamond" w:cstheme="minorHAnsi"/>
                <w:sz w:val="24"/>
                <w:szCs w:val="24"/>
              </w:rPr>
              <w:t>.</w:t>
            </w:r>
          </w:p>
          <w:p w14:paraId="6C8EBFA9" w14:textId="77777777" w:rsidR="0087176B" w:rsidRPr="000B2F7A" w:rsidRDefault="0087176B" w:rsidP="00184585">
            <w:pPr>
              <w:spacing w:after="0"/>
              <w:rPr>
                <w:rFonts w:ascii="Garamond" w:hAnsi="Garamond" w:cstheme="minorHAnsi"/>
                <w:sz w:val="24"/>
                <w:szCs w:val="24"/>
              </w:rPr>
            </w:pPr>
            <w:r w:rsidRPr="000B2F7A">
              <w:rPr>
                <w:rFonts w:ascii="Garamond" w:hAnsi="Garamond" w:cstheme="minorHAnsi"/>
                <w:sz w:val="24"/>
                <w:szCs w:val="24"/>
              </w:rPr>
              <w:t>Restructure groups and encourage learners to choose different partners throughout the course to make sure that learners don’t get locked into roles within a group and that people have opportunities to work with different participants.</w:t>
            </w:r>
          </w:p>
        </w:tc>
        <w:tc>
          <w:tcPr>
            <w:tcW w:w="988" w:type="pct"/>
          </w:tcPr>
          <w:p w14:paraId="3B5B9BC6" w14:textId="77777777" w:rsidR="0087176B" w:rsidRPr="000B2F7A" w:rsidRDefault="0087176B" w:rsidP="00121FCD">
            <w:pPr>
              <w:spacing w:after="0"/>
              <w:rPr>
                <w:rFonts w:ascii="Garamond" w:hAnsi="Garamond" w:cstheme="minorHAnsi"/>
                <w:sz w:val="24"/>
                <w:szCs w:val="24"/>
              </w:rPr>
            </w:pPr>
          </w:p>
        </w:tc>
        <w:tc>
          <w:tcPr>
            <w:tcW w:w="891" w:type="pct"/>
          </w:tcPr>
          <w:p w14:paraId="113A1249" w14:textId="77777777" w:rsidR="0087176B" w:rsidRPr="000B2F7A" w:rsidRDefault="0087176B" w:rsidP="00121FCD">
            <w:pPr>
              <w:spacing w:after="0"/>
              <w:rPr>
                <w:rFonts w:ascii="Garamond" w:hAnsi="Garamond" w:cstheme="minorHAnsi"/>
                <w:sz w:val="24"/>
                <w:szCs w:val="24"/>
              </w:rPr>
            </w:pPr>
          </w:p>
        </w:tc>
      </w:tr>
      <w:tr w:rsidR="0087176B" w:rsidRPr="000B2F7A" w14:paraId="73BD595A" w14:textId="7BDC39D5" w:rsidTr="0087176B">
        <w:trPr>
          <w:cantSplit/>
          <w:tblHeader/>
        </w:trPr>
        <w:tc>
          <w:tcPr>
            <w:tcW w:w="636" w:type="pct"/>
          </w:tcPr>
          <w:p w14:paraId="2957AB05"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lastRenderedPageBreak/>
              <w:t>Making Role Play Work</w:t>
            </w:r>
          </w:p>
        </w:tc>
        <w:tc>
          <w:tcPr>
            <w:tcW w:w="2485" w:type="pct"/>
          </w:tcPr>
          <w:p w14:paraId="234895E4" w14:textId="7EE2312C" w:rsidR="0087176B" w:rsidRPr="000B2F7A" w:rsidRDefault="0087176B" w:rsidP="00872766">
            <w:pPr>
              <w:spacing w:after="0"/>
              <w:rPr>
                <w:rFonts w:ascii="Garamond" w:hAnsi="Garamond" w:cstheme="minorHAnsi"/>
                <w:sz w:val="24"/>
                <w:szCs w:val="24"/>
              </w:rPr>
            </w:pPr>
            <w:r w:rsidRPr="000B2F7A">
              <w:rPr>
                <w:rFonts w:ascii="Garamond" w:hAnsi="Garamond" w:cstheme="minorHAnsi"/>
                <w:sz w:val="24"/>
                <w:szCs w:val="24"/>
              </w:rPr>
              <w:t xml:space="preserve">Role play is a popular strategy to help </w:t>
            </w:r>
            <w:r w:rsidR="000C4477" w:rsidRPr="000B2F7A">
              <w:rPr>
                <w:rFonts w:ascii="Garamond" w:hAnsi="Garamond" w:cstheme="minorHAnsi"/>
                <w:sz w:val="24"/>
                <w:szCs w:val="24"/>
              </w:rPr>
              <w:t>people</w:t>
            </w:r>
            <w:r w:rsidRPr="000B2F7A">
              <w:rPr>
                <w:rFonts w:ascii="Garamond" w:hAnsi="Garamond" w:cstheme="minorHAnsi"/>
                <w:sz w:val="24"/>
                <w:szCs w:val="24"/>
              </w:rPr>
              <w:t xml:space="preserve"> practice skills, especially those involving communication and interaction. It is also a useful tool to help people change behaviors and attitudes. Role play works because it allows people to try out skills and responses in relatively safe ways, over and over, as needed.</w:t>
            </w:r>
          </w:p>
          <w:p w14:paraId="32AB12B6" w14:textId="2A9FB2BD" w:rsidR="0087176B" w:rsidRPr="000B2F7A" w:rsidRDefault="0087176B" w:rsidP="00872766">
            <w:pPr>
              <w:spacing w:after="0"/>
              <w:rPr>
                <w:rFonts w:ascii="Garamond" w:hAnsi="Garamond" w:cstheme="minorHAnsi"/>
                <w:sz w:val="24"/>
                <w:szCs w:val="24"/>
              </w:rPr>
            </w:pPr>
            <w:r w:rsidRPr="000B2F7A">
              <w:rPr>
                <w:rFonts w:ascii="Garamond" w:hAnsi="Garamond" w:cstheme="minorHAnsi"/>
                <w:sz w:val="24"/>
                <w:szCs w:val="24"/>
              </w:rPr>
              <w:t>Here are several ways to help ensure successful role</w:t>
            </w:r>
            <w:r w:rsidR="00741698">
              <w:rPr>
                <w:rFonts w:ascii="Garamond" w:hAnsi="Garamond" w:cstheme="minorHAnsi"/>
                <w:sz w:val="24"/>
                <w:szCs w:val="24"/>
              </w:rPr>
              <w:t>-</w:t>
            </w:r>
            <w:r w:rsidRPr="000B2F7A">
              <w:rPr>
                <w:rFonts w:ascii="Garamond" w:hAnsi="Garamond" w:cstheme="minorHAnsi"/>
                <w:sz w:val="24"/>
                <w:szCs w:val="24"/>
              </w:rPr>
              <w:t>play:</w:t>
            </w:r>
          </w:p>
          <w:p w14:paraId="67F9A383" w14:textId="072B8CBE" w:rsidR="0087176B" w:rsidRPr="000B2F7A" w:rsidRDefault="0087176B" w:rsidP="00872766">
            <w:pPr>
              <w:pStyle w:val="ListParagraph"/>
              <w:numPr>
                <w:ilvl w:val="0"/>
                <w:numId w:val="9"/>
              </w:numPr>
              <w:spacing w:after="0"/>
              <w:rPr>
                <w:rFonts w:ascii="Garamond" w:hAnsi="Garamond" w:cstheme="minorHAnsi"/>
                <w:sz w:val="24"/>
                <w:szCs w:val="24"/>
              </w:rPr>
            </w:pPr>
            <w:r w:rsidRPr="000B2F7A">
              <w:rPr>
                <w:rFonts w:ascii="Garamond" w:hAnsi="Garamond" w:cstheme="minorHAnsi"/>
                <w:sz w:val="24"/>
                <w:szCs w:val="24"/>
              </w:rPr>
              <w:t>State the purpose of the role play so participants know what is expected and can focus attention and energy on practicing specific skills.</w:t>
            </w:r>
          </w:p>
          <w:p w14:paraId="6F02B8CC" w14:textId="77777777" w:rsidR="0087176B" w:rsidRPr="000B2F7A" w:rsidRDefault="0087176B" w:rsidP="00872766">
            <w:pPr>
              <w:pStyle w:val="ListParagraph"/>
              <w:numPr>
                <w:ilvl w:val="0"/>
                <w:numId w:val="9"/>
              </w:numPr>
              <w:spacing w:after="0"/>
              <w:rPr>
                <w:rFonts w:ascii="Garamond" w:hAnsi="Garamond" w:cstheme="minorHAnsi"/>
                <w:sz w:val="24"/>
                <w:szCs w:val="24"/>
              </w:rPr>
            </w:pPr>
            <w:r w:rsidRPr="000B2F7A">
              <w:rPr>
                <w:rFonts w:ascii="Garamond" w:hAnsi="Garamond" w:cstheme="minorHAnsi"/>
                <w:sz w:val="24"/>
                <w:szCs w:val="24"/>
              </w:rPr>
              <w:t>Give both role players and observers specific tasks and instructions.</w:t>
            </w:r>
          </w:p>
          <w:p w14:paraId="56784CA4" w14:textId="50639118" w:rsidR="0087176B" w:rsidRPr="000B2F7A" w:rsidRDefault="0087176B" w:rsidP="00872766">
            <w:pPr>
              <w:pStyle w:val="ListParagraph"/>
              <w:numPr>
                <w:ilvl w:val="0"/>
                <w:numId w:val="9"/>
              </w:numPr>
              <w:spacing w:after="0"/>
              <w:rPr>
                <w:rFonts w:ascii="Garamond" w:hAnsi="Garamond" w:cstheme="minorHAnsi"/>
                <w:sz w:val="24"/>
                <w:szCs w:val="24"/>
              </w:rPr>
            </w:pPr>
            <w:r w:rsidRPr="000B2F7A">
              <w:rPr>
                <w:rFonts w:ascii="Garamond" w:hAnsi="Garamond" w:cstheme="minorHAnsi"/>
                <w:sz w:val="24"/>
                <w:szCs w:val="24"/>
              </w:rPr>
              <w:t xml:space="preserve">Give examples so participants know how to begin. Emphasize the purpose again and help </w:t>
            </w:r>
            <w:r w:rsidR="00741698">
              <w:rPr>
                <w:rFonts w:ascii="Garamond" w:hAnsi="Garamond" w:cstheme="minorHAnsi"/>
                <w:sz w:val="24"/>
                <w:szCs w:val="24"/>
              </w:rPr>
              <w:t>start the role play</w:t>
            </w:r>
            <w:r w:rsidRPr="000B2F7A">
              <w:rPr>
                <w:rFonts w:ascii="Garamond" w:hAnsi="Garamond" w:cstheme="minorHAnsi"/>
                <w:sz w:val="24"/>
                <w:szCs w:val="24"/>
              </w:rPr>
              <w:t xml:space="preserve"> by suggesting specific things to do or avoid doing.</w:t>
            </w:r>
          </w:p>
          <w:p w14:paraId="60210405" w14:textId="7BB2A8DC" w:rsidR="0087176B" w:rsidRPr="000B2F7A" w:rsidRDefault="0087176B" w:rsidP="00872766">
            <w:pPr>
              <w:pStyle w:val="ListParagraph"/>
              <w:numPr>
                <w:ilvl w:val="0"/>
                <w:numId w:val="9"/>
              </w:numPr>
              <w:spacing w:after="0"/>
              <w:rPr>
                <w:rFonts w:ascii="Garamond" w:hAnsi="Garamond" w:cstheme="minorHAnsi"/>
                <w:sz w:val="24"/>
                <w:szCs w:val="24"/>
              </w:rPr>
            </w:pPr>
            <w:r w:rsidRPr="000B2F7A">
              <w:rPr>
                <w:rFonts w:ascii="Garamond" w:hAnsi="Garamond" w:cstheme="minorHAnsi"/>
                <w:sz w:val="24"/>
                <w:szCs w:val="24"/>
              </w:rPr>
              <w:t>Prepare participants to give and receive meaningful feedback. Review the guidelines for getting and receiving feedback (see above.)  Be sure to stress the purpose and usefulness of feedback as a learning and teaching tool.</w:t>
            </w:r>
          </w:p>
          <w:p w14:paraId="6DA428DA" w14:textId="77777777" w:rsidR="0087176B" w:rsidRPr="000B2F7A" w:rsidRDefault="0087176B" w:rsidP="00872766">
            <w:pPr>
              <w:pStyle w:val="ListParagraph"/>
              <w:numPr>
                <w:ilvl w:val="0"/>
                <w:numId w:val="9"/>
              </w:numPr>
              <w:spacing w:after="0"/>
              <w:rPr>
                <w:rFonts w:ascii="Garamond" w:hAnsi="Garamond" w:cstheme="minorHAnsi"/>
                <w:sz w:val="24"/>
                <w:szCs w:val="24"/>
              </w:rPr>
            </w:pPr>
            <w:r w:rsidRPr="000B2F7A">
              <w:rPr>
                <w:rFonts w:ascii="Garamond" w:hAnsi="Garamond" w:cstheme="minorHAnsi"/>
                <w:sz w:val="24"/>
                <w:szCs w:val="24"/>
              </w:rPr>
              <w:t>Do role plays after participants have had a chance to get to know the instructor and one another.</w:t>
            </w:r>
          </w:p>
          <w:p w14:paraId="4DC028C2" w14:textId="328EC81C" w:rsidR="0087176B" w:rsidRPr="000B2F7A" w:rsidRDefault="0087176B" w:rsidP="00DA7F1D">
            <w:pPr>
              <w:pStyle w:val="ListParagraph"/>
              <w:numPr>
                <w:ilvl w:val="0"/>
                <w:numId w:val="9"/>
              </w:numPr>
              <w:spacing w:after="0"/>
              <w:rPr>
                <w:rFonts w:ascii="Garamond" w:hAnsi="Garamond" w:cstheme="minorHAnsi"/>
                <w:sz w:val="24"/>
                <w:szCs w:val="24"/>
              </w:rPr>
            </w:pPr>
            <w:r w:rsidRPr="000B2F7A">
              <w:rPr>
                <w:rFonts w:ascii="Garamond" w:hAnsi="Garamond" w:cstheme="minorHAnsi"/>
                <w:sz w:val="24"/>
                <w:szCs w:val="24"/>
              </w:rPr>
              <w:t>End the role</w:t>
            </w:r>
            <w:r w:rsidR="00741698">
              <w:rPr>
                <w:rFonts w:ascii="Garamond" w:hAnsi="Garamond" w:cstheme="minorHAnsi"/>
                <w:sz w:val="24"/>
                <w:szCs w:val="24"/>
              </w:rPr>
              <w:t>-</w:t>
            </w:r>
            <w:r w:rsidRPr="000B2F7A">
              <w:rPr>
                <w:rFonts w:ascii="Garamond" w:hAnsi="Garamond" w:cstheme="minorHAnsi"/>
                <w:sz w:val="24"/>
                <w:szCs w:val="24"/>
              </w:rPr>
              <w:t>play activity with a discussion so participants can review what they’ve learned.</w:t>
            </w:r>
          </w:p>
        </w:tc>
        <w:tc>
          <w:tcPr>
            <w:tcW w:w="988" w:type="pct"/>
          </w:tcPr>
          <w:p w14:paraId="5FE8742A" w14:textId="77777777" w:rsidR="0087176B" w:rsidRPr="000B2F7A" w:rsidRDefault="0087176B" w:rsidP="00872766">
            <w:pPr>
              <w:spacing w:after="0"/>
              <w:rPr>
                <w:rFonts w:ascii="Garamond" w:hAnsi="Garamond" w:cstheme="minorHAnsi"/>
                <w:sz w:val="24"/>
                <w:szCs w:val="24"/>
              </w:rPr>
            </w:pPr>
          </w:p>
        </w:tc>
        <w:tc>
          <w:tcPr>
            <w:tcW w:w="891" w:type="pct"/>
          </w:tcPr>
          <w:p w14:paraId="4AA38CE0" w14:textId="77777777" w:rsidR="0087176B" w:rsidRPr="000B2F7A" w:rsidRDefault="0087176B" w:rsidP="00872766">
            <w:pPr>
              <w:spacing w:after="0"/>
              <w:rPr>
                <w:rFonts w:ascii="Garamond" w:hAnsi="Garamond" w:cstheme="minorHAnsi"/>
                <w:sz w:val="24"/>
                <w:szCs w:val="24"/>
              </w:rPr>
            </w:pPr>
          </w:p>
        </w:tc>
      </w:tr>
      <w:tr w:rsidR="0087176B" w:rsidRPr="000B2F7A" w14:paraId="5A830438" w14:textId="7F6047CF" w:rsidTr="0087176B">
        <w:trPr>
          <w:cantSplit/>
          <w:tblHeader/>
        </w:trPr>
        <w:tc>
          <w:tcPr>
            <w:tcW w:w="636" w:type="pct"/>
          </w:tcPr>
          <w:p w14:paraId="4219D9B1"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Handouts</w:t>
            </w:r>
          </w:p>
        </w:tc>
        <w:tc>
          <w:tcPr>
            <w:tcW w:w="2485" w:type="pct"/>
          </w:tcPr>
          <w:p w14:paraId="74C128D9" w14:textId="3FAF1217" w:rsidR="0087176B" w:rsidRPr="000B2F7A" w:rsidRDefault="0087176B" w:rsidP="007235E2">
            <w:pPr>
              <w:spacing w:after="0"/>
              <w:rPr>
                <w:rFonts w:ascii="Garamond" w:hAnsi="Garamond" w:cstheme="minorHAnsi"/>
                <w:sz w:val="24"/>
                <w:szCs w:val="24"/>
              </w:rPr>
            </w:pPr>
            <w:r w:rsidRPr="000B2F7A">
              <w:rPr>
                <w:rFonts w:ascii="Garamond" w:hAnsi="Garamond" w:cstheme="minorHAnsi"/>
                <w:sz w:val="24"/>
                <w:szCs w:val="24"/>
              </w:rPr>
              <w:t xml:space="preserve">Handouts summarize large amounts of information in an easy-to-read format. </w:t>
            </w:r>
            <w:r w:rsidR="00741698">
              <w:rPr>
                <w:rFonts w:ascii="Garamond" w:hAnsi="Garamond" w:cstheme="minorHAnsi"/>
                <w:sz w:val="24"/>
                <w:szCs w:val="24"/>
              </w:rPr>
              <w:t>Please e</w:t>
            </w:r>
            <w:r w:rsidRPr="000B2F7A">
              <w:rPr>
                <w:rFonts w:ascii="Garamond" w:hAnsi="Garamond" w:cstheme="minorHAnsi"/>
                <w:sz w:val="24"/>
                <w:szCs w:val="24"/>
              </w:rPr>
              <w:t>ncourage students to refer to handouts and charts during presentations and to use them to complete some activities.</w:t>
            </w:r>
            <w:r w:rsidRPr="000B2F7A">
              <w:rPr>
                <w:rFonts w:ascii="Garamond" w:hAnsi="Garamond" w:cstheme="minorHAnsi"/>
                <w:b/>
                <w:sz w:val="24"/>
                <w:szCs w:val="24"/>
                <w:u w:val="single"/>
              </w:rPr>
              <w:t xml:space="preserve"> </w:t>
            </w:r>
          </w:p>
        </w:tc>
        <w:tc>
          <w:tcPr>
            <w:tcW w:w="988" w:type="pct"/>
          </w:tcPr>
          <w:p w14:paraId="31490CF6" w14:textId="77777777" w:rsidR="0087176B" w:rsidRPr="000B2F7A" w:rsidRDefault="0087176B" w:rsidP="00DA7F1D">
            <w:pPr>
              <w:spacing w:after="0"/>
              <w:rPr>
                <w:rFonts w:ascii="Garamond" w:hAnsi="Garamond" w:cstheme="minorHAnsi"/>
                <w:sz w:val="24"/>
                <w:szCs w:val="24"/>
              </w:rPr>
            </w:pPr>
          </w:p>
        </w:tc>
        <w:tc>
          <w:tcPr>
            <w:tcW w:w="891" w:type="pct"/>
          </w:tcPr>
          <w:p w14:paraId="2BAFD99F" w14:textId="77777777" w:rsidR="0087176B" w:rsidRPr="000B2F7A" w:rsidRDefault="0087176B" w:rsidP="00DA7F1D">
            <w:pPr>
              <w:spacing w:after="0"/>
              <w:rPr>
                <w:rFonts w:ascii="Garamond" w:hAnsi="Garamond" w:cstheme="minorHAnsi"/>
                <w:sz w:val="24"/>
                <w:szCs w:val="24"/>
              </w:rPr>
            </w:pPr>
          </w:p>
        </w:tc>
      </w:tr>
      <w:tr w:rsidR="0087176B" w:rsidRPr="000B2F7A" w14:paraId="0D8BEE0B" w14:textId="143C6156" w:rsidTr="0087176B">
        <w:trPr>
          <w:cantSplit/>
          <w:tblHeader/>
        </w:trPr>
        <w:tc>
          <w:tcPr>
            <w:tcW w:w="636" w:type="pct"/>
          </w:tcPr>
          <w:p w14:paraId="6F45C3CA"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Slides</w:t>
            </w:r>
          </w:p>
        </w:tc>
        <w:tc>
          <w:tcPr>
            <w:tcW w:w="2485" w:type="pct"/>
          </w:tcPr>
          <w:p w14:paraId="6275085A" w14:textId="273A4FDA" w:rsidR="0087176B" w:rsidRPr="000B2F7A" w:rsidRDefault="00741698" w:rsidP="00CF1A30">
            <w:pPr>
              <w:spacing w:after="0"/>
              <w:rPr>
                <w:rFonts w:ascii="Garamond" w:hAnsi="Garamond" w:cstheme="minorHAnsi"/>
                <w:b/>
                <w:sz w:val="24"/>
                <w:szCs w:val="24"/>
                <w:u w:val="single"/>
              </w:rPr>
            </w:pPr>
            <w:r>
              <w:rPr>
                <w:rFonts w:ascii="Garamond" w:hAnsi="Garamond" w:cstheme="minorHAnsi"/>
                <w:sz w:val="24"/>
                <w:szCs w:val="24"/>
              </w:rPr>
              <w:t>PowerPoint s</w:t>
            </w:r>
            <w:r w:rsidR="0087176B" w:rsidRPr="000B2F7A">
              <w:rPr>
                <w:rFonts w:ascii="Garamond" w:hAnsi="Garamond" w:cstheme="minorHAnsi"/>
                <w:sz w:val="24"/>
                <w:szCs w:val="24"/>
              </w:rPr>
              <w:t xml:space="preserve">lides may help organize presentations, but slides do not replace discussion and other interactivity in the training session. </w:t>
            </w:r>
            <w:r>
              <w:rPr>
                <w:rFonts w:ascii="Garamond" w:hAnsi="Garamond" w:cstheme="minorHAnsi"/>
                <w:sz w:val="24"/>
                <w:szCs w:val="24"/>
              </w:rPr>
              <w:t>Consider using participants to read key slides aloud. It would help if you did not read the slides in place of making a presentation</w:t>
            </w:r>
            <w:r w:rsidR="0087176B" w:rsidRPr="000B2F7A">
              <w:rPr>
                <w:rFonts w:ascii="Garamond" w:hAnsi="Garamond" w:cstheme="minorHAnsi"/>
                <w:sz w:val="24"/>
                <w:szCs w:val="24"/>
              </w:rPr>
              <w:t>.</w:t>
            </w:r>
            <w:r w:rsidR="0087176B" w:rsidRPr="000B2F7A">
              <w:rPr>
                <w:rFonts w:ascii="Garamond" w:hAnsi="Garamond" w:cstheme="minorHAnsi"/>
                <w:b/>
                <w:sz w:val="24"/>
                <w:szCs w:val="24"/>
                <w:u w:val="single"/>
              </w:rPr>
              <w:t xml:space="preserve"> </w:t>
            </w:r>
          </w:p>
        </w:tc>
        <w:tc>
          <w:tcPr>
            <w:tcW w:w="988" w:type="pct"/>
          </w:tcPr>
          <w:p w14:paraId="3ECE5B28" w14:textId="77777777" w:rsidR="0087176B" w:rsidRPr="000B2F7A" w:rsidRDefault="0087176B" w:rsidP="00415038">
            <w:pPr>
              <w:spacing w:after="0"/>
              <w:rPr>
                <w:rFonts w:ascii="Garamond" w:hAnsi="Garamond" w:cstheme="minorHAnsi"/>
                <w:sz w:val="24"/>
                <w:szCs w:val="24"/>
              </w:rPr>
            </w:pPr>
          </w:p>
        </w:tc>
        <w:tc>
          <w:tcPr>
            <w:tcW w:w="891" w:type="pct"/>
          </w:tcPr>
          <w:p w14:paraId="6B6ED909" w14:textId="77777777" w:rsidR="0087176B" w:rsidRPr="000B2F7A" w:rsidRDefault="0087176B" w:rsidP="00415038">
            <w:pPr>
              <w:spacing w:after="0"/>
              <w:rPr>
                <w:rFonts w:ascii="Garamond" w:hAnsi="Garamond" w:cstheme="minorHAnsi"/>
                <w:sz w:val="24"/>
                <w:szCs w:val="24"/>
              </w:rPr>
            </w:pPr>
          </w:p>
        </w:tc>
      </w:tr>
      <w:tr w:rsidR="0087176B" w:rsidRPr="000B2F7A" w14:paraId="21E64F5A" w14:textId="16892256" w:rsidTr="0087176B">
        <w:trPr>
          <w:cantSplit/>
          <w:trHeight w:val="1520"/>
          <w:tblHeader/>
        </w:trPr>
        <w:tc>
          <w:tcPr>
            <w:tcW w:w="636" w:type="pct"/>
          </w:tcPr>
          <w:p w14:paraId="4C37CDAC"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lastRenderedPageBreak/>
              <w:t>Using Audio Visual Equipment</w:t>
            </w:r>
          </w:p>
        </w:tc>
        <w:tc>
          <w:tcPr>
            <w:tcW w:w="2485" w:type="pct"/>
          </w:tcPr>
          <w:p w14:paraId="13DA29BC" w14:textId="03162528" w:rsidR="0087176B" w:rsidRPr="000B2F7A" w:rsidRDefault="0087176B" w:rsidP="00632B9A">
            <w:pPr>
              <w:spacing w:after="0"/>
              <w:rPr>
                <w:rFonts w:ascii="Garamond" w:hAnsi="Garamond" w:cstheme="minorHAnsi"/>
                <w:sz w:val="24"/>
                <w:szCs w:val="24"/>
              </w:rPr>
            </w:pPr>
            <w:r w:rsidRPr="000B2F7A">
              <w:rPr>
                <w:rFonts w:ascii="Garamond" w:hAnsi="Garamond" w:cstheme="minorHAnsi"/>
                <w:sz w:val="24"/>
                <w:szCs w:val="24"/>
              </w:rPr>
              <w:t>Good visuals and media can add a lot to any classroom experience</w:t>
            </w:r>
            <w:r w:rsidR="00741698">
              <w:rPr>
                <w:rFonts w:ascii="Garamond" w:hAnsi="Garamond" w:cstheme="minorHAnsi"/>
                <w:sz w:val="24"/>
                <w:szCs w:val="24"/>
              </w:rPr>
              <w:t>,</w:t>
            </w:r>
            <w:r w:rsidRPr="000B2F7A">
              <w:rPr>
                <w:rFonts w:ascii="Garamond" w:hAnsi="Garamond" w:cstheme="minorHAnsi"/>
                <w:sz w:val="24"/>
                <w:szCs w:val="24"/>
              </w:rPr>
              <w:t xml:space="preserve"> but using audiovisual equipment can be the instructor’s biggest headache. The following suggestions can help you avoid some common audiovisual equipment problems:</w:t>
            </w:r>
          </w:p>
          <w:p w14:paraId="337FDA81" w14:textId="039C2389" w:rsidR="0087176B" w:rsidRPr="000B2F7A" w:rsidRDefault="0087176B" w:rsidP="00632B9A">
            <w:pPr>
              <w:pStyle w:val="ListParagraph"/>
              <w:numPr>
                <w:ilvl w:val="0"/>
                <w:numId w:val="10"/>
              </w:numPr>
              <w:spacing w:after="0"/>
              <w:rPr>
                <w:rFonts w:ascii="Garamond" w:hAnsi="Garamond" w:cstheme="minorHAnsi"/>
                <w:sz w:val="24"/>
                <w:szCs w:val="24"/>
              </w:rPr>
            </w:pPr>
            <w:r w:rsidRPr="000B2F7A">
              <w:rPr>
                <w:rFonts w:ascii="Garamond" w:hAnsi="Garamond" w:cstheme="minorHAnsi"/>
                <w:sz w:val="24"/>
                <w:szCs w:val="24"/>
              </w:rPr>
              <w:t xml:space="preserve">Try out </w:t>
            </w:r>
            <w:r w:rsidR="00741698">
              <w:rPr>
                <w:rFonts w:ascii="Garamond" w:hAnsi="Garamond" w:cstheme="minorHAnsi"/>
                <w:sz w:val="24"/>
                <w:szCs w:val="24"/>
              </w:rPr>
              <w:t xml:space="preserve">the </w:t>
            </w:r>
            <w:r w:rsidRPr="000B2F7A">
              <w:rPr>
                <w:rFonts w:ascii="Garamond" w:hAnsi="Garamond" w:cstheme="minorHAnsi"/>
                <w:sz w:val="24"/>
                <w:szCs w:val="24"/>
              </w:rPr>
              <w:t>equipment before the class session.</w:t>
            </w:r>
          </w:p>
          <w:p w14:paraId="4AEE4C19" w14:textId="77777777" w:rsidR="0087176B" w:rsidRPr="000B2F7A" w:rsidRDefault="0087176B" w:rsidP="00632B9A">
            <w:pPr>
              <w:pStyle w:val="ListParagraph"/>
              <w:numPr>
                <w:ilvl w:val="0"/>
                <w:numId w:val="10"/>
              </w:numPr>
              <w:spacing w:after="0"/>
              <w:rPr>
                <w:rFonts w:ascii="Garamond" w:hAnsi="Garamond" w:cstheme="minorHAnsi"/>
                <w:sz w:val="24"/>
                <w:szCs w:val="24"/>
              </w:rPr>
            </w:pPr>
            <w:r w:rsidRPr="000B2F7A">
              <w:rPr>
                <w:rFonts w:ascii="Garamond" w:hAnsi="Garamond" w:cstheme="minorHAnsi"/>
                <w:sz w:val="24"/>
                <w:szCs w:val="24"/>
              </w:rPr>
              <w:t>Position equipment so that it projects a large, clear image on the screen.</w:t>
            </w:r>
          </w:p>
          <w:p w14:paraId="32EA2EA1" w14:textId="77777777" w:rsidR="0087176B" w:rsidRPr="000B2F7A" w:rsidRDefault="0087176B" w:rsidP="00632B9A">
            <w:pPr>
              <w:pStyle w:val="ListParagraph"/>
              <w:numPr>
                <w:ilvl w:val="0"/>
                <w:numId w:val="10"/>
              </w:numPr>
              <w:spacing w:after="0"/>
              <w:rPr>
                <w:rFonts w:ascii="Garamond" w:hAnsi="Garamond" w:cstheme="minorHAnsi"/>
                <w:sz w:val="24"/>
                <w:szCs w:val="24"/>
              </w:rPr>
            </w:pPr>
            <w:r w:rsidRPr="000B2F7A">
              <w:rPr>
                <w:rFonts w:ascii="Garamond" w:hAnsi="Garamond" w:cstheme="minorHAnsi"/>
                <w:sz w:val="24"/>
                <w:szCs w:val="24"/>
              </w:rPr>
              <w:t>Practice using slides.</w:t>
            </w:r>
          </w:p>
          <w:p w14:paraId="5D0B9E45" w14:textId="77777777" w:rsidR="0087176B" w:rsidRPr="000B2F7A" w:rsidRDefault="0087176B" w:rsidP="00632B9A">
            <w:pPr>
              <w:pStyle w:val="ListParagraph"/>
              <w:numPr>
                <w:ilvl w:val="0"/>
                <w:numId w:val="10"/>
              </w:numPr>
              <w:spacing w:after="0"/>
              <w:rPr>
                <w:rFonts w:ascii="Garamond" w:hAnsi="Garamond" w:cstheme="minorHAnsi"/>
                <w:sz w:val="24"/>
                <w:szCs w:val="24"/>
              </w:rPr>
            </w:pPr>
            <w:r w:rsidRPr="000B2F7A">
              <w:rPr>
                <w:rFonts w:ascii="Garamond" w:hAnsi="Garamond" w:cstheme="minorHAnsi"/>
                <w:sz w:val="24"/>
                <w:szCs w:val="24"/>
              </w:rPr>
              <w:t>Write clearly on flip charts.</w:t>
            </w:r>
          </w:p>
          <w:p w14:paraId="21C3975B" w14:textId="77777777" w:rsidR="0087176B" w:rsidRPr="000B2F7A" w:rsidRDefault="0087176B" w:rsidP="00632B9A">
            <w:pPr>
              <w:pStyle w:val="ListParagraph"/>
              <w:numPr>
                <w:ilvl w:val="0"/>
                <w:numId w:val="10"/>
              </w:numPr>
              <w:spacing w:after="0"/>
              <w:rPr>
                <w:rFonts w:ascii="Garamond" w:hAnsi="Garamond" w:cstheme="minorHAnsi"/>
                <w:sz w:val="24"/>
                <w:szCs w:val="24"/>
              </w:rPr>
            </w:pPr>
            <w:r w:rsidRPr="000B2F7A">
              <w:rPr>
                <w:rFonts w:ascii="Garamond" w:hAnsi="Garamond" w:cstheme="minorHAnsi"/>
                <w:sz w:val="24"/>
                <w:szCs w:val="24"/>
              </w:rPr>
              <w:t>Have an extension cord on hand (duct/electrical tape can also be helpful)</w:t>
            </w:r>
          </w:p>
          <w:p w14:paraId="6792532D" w14:textId="77777777" w:rsidR="0087176B" w:rsidRPr="000B2F7A" w:rsidRDefault="0087176B" w:rsidP="00DA7F1D">
            <w:pPr>
              <w:pStyle w:val="ListParagraph"/>
              <w:numPr>
                <w:ilvl w:val="0"/>
                <w:numId w:val="10"/>
              </w:numPr>
              <w:spacing w:after="0"/>
              <w:rPr>
                <w:rFonts w:ascii="Garamond" w:hAnsi="Garamond" w:cstheme="minorHAnsi"/>
                <w:sz w:val="24"/>
                <w:szCs w:val="24"/>
              </w:rPr>
            </w:pPr>
            <w:r w:rsidRPr="000B2F7A">
              <w:rPr>
                <w:rFonts w:ascii="Garamond" w:hAnsi="Garamond" w:cstheme="minorHAnsi"/>
                <w:sz w:val="24"/>
                <w:szCs w:val="24"/>
              </w:rPr>
              <w:t>If you are planning to show something from the internet, have a “Plan B” in case you can’t access it.</w:t>
            </w:r>
          </w:p>
        </w:tc>
        <w:tc>
          <w:tcPr>
            <w:tcW w:w="988" w:type="pct"/>
          </w:tcPr>
          <w:p w14:paraId="738DCC5F" w14:textId="77777777" w:rsidR="0087176B" w:rsidRPr="000B2F7A" w:rsidRDefault="0087176B" w:rsidP="00632B9A">
            <w:pPr>
              <w:spacing w:after="0"/>
              <w:rPr>
                <w:rFonts w:ascii="Garamond" w:hAnsi="Garamond" w:cstheme="minorHAnsi"/>
                <w:sz w:val="24"/>
                <w:szCs w:val="24"/>
              </w:rPr>
            </w:pPr>
          </w:p>
        </w:tc>
        <w:tc>
          <w:tcPr>
            <w:tcW w:w="891" w:type="pct"/>
          </w:tcPr>
          <w:p w14:paraId="25F6FEA8" w14:textId="77777777" w:rsidR="0087176B" w:rsidRPr="000B2F7A" w:rsidRDefault="0087176B" w:rsidP="00632B9A">
            <w:pPr>
              <w:spacing w:after="0"/>
              <w:rPr>
                <w:rFonts w:ascii="Garamond" w:hAnsi="Garamond" w:cstheme="minorHAnsi"/>
                <w:sz w:val="24"/>
                <w:szCs w:val="24"/>
              </w:rPr>
            </w:pPr>
          </w:p>
        </w:tc>
      </w:tr>
      <w:tr w:rsidR="0087176B" w:rsidRPr="000B2F7A" w14:paraId="746A7E83" w14:textId="0F943C77" w:rsidTr="0087176B">
        <w:trPr>
          <w:cantSplit/>
          <w:tblHeader/>
        </w:trPr>
        <w:tc>
          <w:tcPr>
            <w:tcW w:w="636" w:type="pct"/>
          </w:tcPr>
          <w:p w14:paraId="1B7EE678" w14:textId="77777777" w:rsidR="0087176B" w:rsidRPr="000B2F7A" w:rsidRDefault="0087176B" w:rsidP="003136EE">
            <w:pPr>
              <w:spacing w:after="0" w:line="240" w:lineRule="auto"/>
              <w:jc w:val="center"/>
              <w:rPr>
                <w:rFonts w:ascii="Garamond" w:hAnsi="Garamond" w:cstheme="minorHAnsi"/>
                <w:b/>
                <w:sz w:val="24"/>
                <w:szCs w:val="24"/>
              </w:rPr>
            </w:pPr>
            <w:r w:rsidRPr="000B2F7A">
              <w:rPr>
                <w:rFonts w:ascii="Garamond" w:hAnsi="Garamond" w:cstheme="minorHAnsi"/>
                <w:b/>
                <w:sz w:val="24"/>
                <w:szCs w:val="24"/>
              </w:rPr>
              <w:t>Tips For Training</w:t>
            </w:r>
          </w:p>
        </w:tc>
        <w:tc>
          <w:tcPr>
            <w:tcW w:w="2485" w:type="pct"/>
          </w:tcPr>
          <w:p w14:paraId="6E5C5AF7" w14:textId="71006AB2" w:rsidR="0087176B" w:rsidRPr="000B2F7A" w:rsidRDefault="0087176B" w:rsidP="00633C5E">
            <w:pPr>
              <w:spacing w:after="0"/>
              <w:rPr>
                <w:rFonts w:ascii="Garamond" w:hAnsi="Garamond" w:cstheme="minorHAnsi"/>
                <w:sz w:val="24"/>
                <w:szCs w:val="24"/>
              </w:rPr>
            </w:pPr>
            <w:r w:rsidRPr="000B2F7A">
              <w:rPr>
                <w:rFonts w:ascii="Garamond" w:hAnsi="Garamond" w:cstheme="minorHAnsi"/>
                <w:sz w:val="24"/>
                <w:szCs w:val="24"/>
              </w:rPr>
              <w:t>Think about what works for you in training. What makes learning meaningful, engaging, interesting, or entertaining? Chances are that what works for you works for others, too, so when planning your training ask yourself what you would like to have happen if you were sitting in the learner’s seat. The answer will put you on track to make your instruction meaningful for your students.</w:t>
            </w:r>
          </w:p>
          <w:p w14:paraId="681A999C" w14:textId="77777777" w:rsidR="0087176B" w:rsidRPr="000B2F7A" w:rsidRDefault="0087176B" w:rsidP="00633C5E">
            <w:pPr>
              <w:spacing w:after="0"/>
              <w:rPr>
                <w:rFonts w:ascii="Garamond" w:hAnsi="Garamond" w:cstheme="minorHAnsi"/>
                <w:sz w:val="24"/>
                <w:szCs w:val="24"/>
              </w:rPr>
            </w:pPr>
          </w:p>
          <w:p w14:paraId="5F83D474" w14:textId="380A2593" w:rsidR="0087176B" w:rsidRPr="000B2F7A" w:rsidRDefault="0087176B" w:rsidP="00DA7F1D">
            <w:pPr>
              <w:spacing w:after="0"/>
              <w:rPr>
                <w:rFonts w:ascii="Garamond" w:hAnsi="Garamond" w:cstheme="minorHAnsi"/>
                <w:sz w:val="24"/>
                <w:szCs w:val="24"/>
              </w:rPr>
            </w:pPr>
            <w:r w:rsidRPr="000B2F7A">
              <w:rPr>
                <w:rFonts w:ascii="Garamond" w:hAnsi="Garamond" w:cstheme="minorHAnsi"/>
                <w:sz w:val="24"/>
                <w:szCs w:val="24"/>
              </w:rPr>
              <w:t>In search of effective training techniques, many trainers have discovered that there is little (next to nothing) a group of motivated students won’t try. This discovery does not mean you should do wild and crazy things just for the sake of the “thing,” but it does suggest that you should feel free to be creative.</w:t>
            </w:r>
            <w:r w:rsidRPr="000B2F7A">
              <w:rPr>
                <w:rFonts w:ascii="Garamond" w:hAnsi="Garamond" w:cstheme="minorHAnsi"/>
                <w:b/>
                <w:sz w:val="24"/>
                <w:szCs w:val="24"/>
                <w:u w:val="single"/>
              </w:rPr>
              <w:t xml:space="preserve"> </w:t>
            </w:r>
          </w:p>
        </w:tc>
        <w:tc>
          <w:tcPr>
            <w:tcW w:w="988" w:type="pct"/>
          </w:tcPr>
          <w:p w14:paraId="5F7A5DB9" w14:textId="77777777" w:rsidR="0087176B" w:rsidRPr="000B2F7A" w:rsidRDefault="0087176B" w:rsidP="00633C5E">
            <w:pPr>
              <w:spacing w:after="0"/>
              <w:rPr>
                <w:rFonts w:ascii="Garamond" w:hAnsi="Garamond" w:cstheme="minorHAnsi"/>
                <w:sz w:val="24"/>
                <w:szCs w:val="24"/>
              </w:rPr>
            </w:pPr>
          </w:p>
        </w:tc>
        <w:tc>
          <w:tcPr>
            <w:tcW w:w="891" w:type="pct"/>
          </w:tcPr>
          <w:p w14:paraId="44E05502" w14:textId="77777777" w:rsidR="0087176B" w:rsidRPr="000B2F7A" w:rsidRDefault="0087176B" w:rsidP="00633C5E">
            <w:pPr>
              <w:spacing w:after="0"/>
              <w:rPr>
                <w:rFonts w:ascii="Garamond" w:hAnsi="Garamond" w:cstheme="minorHAnsi"/>
                <w:sz w:val="24"/>
                <w:szCs w:val="24"/>
              </w:rPr>
            </w:pPr>
          </w:p>
        </w:tc>
      </w:tr>
      <w:tr w:rsidR="0087176B" w:rsidRPr="000B2F7A" w14:paraId="63421A03" w14:textId="6D29F4E8" w:rsidTr="0087176B">
        <w:trPr>
          <w:cantSplit/>
          <w:tblHeader/>
        </w:trPr>
        <w:tc>
          <w:tcPr>
            <w:tcW w:w="636" w:type="pct"/>
          </w:tcPr>
          <w:p w14:paraId="34844E8B"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1:  Believe what you say</w:t>
            </w:r>
          </w:p>
        </w:tc>
        <w:tc>
          <w:tcPr>
            <w:tcW w:w="2485" w:type="pct"/>
          </w:tcPr>
          <w:p w14:paraId="52C5F426" w14:textId="180BF480" w:rsidR="0087176B" w:rsidRPr="000B2F7A" w:rsidRDefault="0087176B" w:rsidP="00DA7F1D">
            <w:pPr>
              <w:spacing w:after="0"/>
              <w:rPr>
                <w:rFonts w:ascii="Garamond" w:hAnsi="Garamond" w:cstheme="minorHAnsi"/>
                <w:sz w:val="24"/>
                <w:szCs w:val="24"/>
              </w:rPr>
            </w:pPr>
            <w:r w:rsidRPr="000B2F7A">
              <w:rPr>
                <w:rFonts w:ascii="Garamond" w:hAnsi="Garamond" w:cstheme="minorHAnsi"/>
                <w:sz w:val="24"/>
                <w:szCs w:val="24"/>
              </w:rPr>
              <w:t>One of the best ways to sell your ideas is to believe them yourself. Your conviction will be apparent</w:t>
            </w:r>
            <w:r w:rsidR="00741698">
              <w:rPr>
                <w:rFonts w:ascii="Garamond" w:hAnsi="Garamond" w:cstheme="minorHAnsi"/>
                <w:sz w:val="24"/>
                <w:szCs w:val="24"/>
              </w:rPr>
              <w:t>,</w:t>
            </w:r>
            <w:r w:rsidRPr="000B2F7A">
              <w:rPr>
                <w:rFonts w:ascii="Garamond" w:hAnsi="Garamond" w:cstheme="minorHAnsi"/>
                <w:sz w:val="24"/>
                <w:szCs w:val="24"/>
              </w:rPr>
              <w:t xml:space="preserve"> and your credibility will increase by leaps and bounds.</w:t>
            </w:r>
            <w:r w:rsidRPr="000B2F7A">
              <w:rPr>
                <w:rFonts w:ascii="Garamond" w:hAnsi="Garamond" w:cstheme="minorHAnsi"/>
                <w:b/>
                <w:sz w:val="24"/>
                <w:szCs w:val="24"/>
                <w:u w:val="single"/>
              </w:rPr>
              <w:t xml:space="preserve"> </w:t>
            </w:r>
          </w:p>
        </w:tc>
        <w:tc>
          <w:tcPr>
            <w:tcW w:w="988" w:type="pct"/>
          </w:tcPr>
          <w:p w14:paraId="0F3444DA" w14:textId="77777777" w:rsidR="0087176B" w:rsidRPr="000B2F7A" w:rsidRDefault="0087176B" w:rsidP="00DA7F1D">
            <w:pPr>
              <w:spacing w:after="0"/>
              <w:rPr>
                <w:rFonts w:ascii="Garamond" w:hAnsi="Garamond" w:cstheme="minorHAnsi"/>
                <w:sz w:val="24"/>
                <w:szCs w:val="24"/>
              </w:rPr>
            </w:pPr>
          </w:p>
        </w:tc>
        <w:tc>
          <w:tcPr>
            <w:tcW w:w="891" w:type="pct"/>
          </w:tcPr>
          <w:p w14:paraId="7DA5578C" w14:textId="77777777" w:rsidR="0087176B" w:rsidRPr="000B2F7A" w:rsidRDefault="0087176B" w:rsidP="00DA7F1D">
            <w:pPr>
              <w:spacing w:after="0"/>
              <w:rPr>
                <w:rFonts w:ascii="Garamond" w:hAnsi="Garamond" w:cstheme="minorHAnsi"/>
                <w:sz w:val="24"/>
                <w:szCs w:val="24"/>
              </w:rPr>
            </w:pPr>
          </w:p>
        </w:tc>
      </w:tr>
      <w:tr w:rsidR="0087176B" w:rsidRPr="000B2F7A" w14:paraId="13DE1328" w14:textId="4B1C8C05" w:rsidTr="0087176B">
        <w:trPr>
          <w:cantSplit/>
          <w:tblHeader/>
        </w:trPr>
        <w:tc>
          <w:tcPr>
            <w:tcW w:w="636" w:type="pct"/>
          </w:tcPr>
          <w:p w14:paraId="79ECD57B"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lastRenderedPageBreak/>
              <w:t xml:space="preserve">Tip 2:  Be yourself  </w:t>
            </w:r>
          </w:p>
        </w:tc>
        <w:tc>
          <w:tcPr>
            <w:tcW w:w="2485" w:type="pct"/>
          </w:tcPr>
          <w:p w14:paraId="0DC6BB36" w14:textId="6A9879D7" w:rsidR="0087176B" w:rsidRPr="000B2F7A" w:rsidRDefault="0087176B" w:rsidP="00DA7F1D">
            <w:pPr>
              <w:spacing w:after="0"/>
              <w:rPr>
                <w:rFonts w:ascii="Garamond" w:hAnsi="Garamond" w:cstheme="minorHAnsi"/>
                <w:sz w:val="24"/>
                <w:szCs w:val="24"/>
              </w:rPr>
            </w:pPr>
            <w:r w:rsidRPr="000B2F7A">
              <w:rPr>
                <w:rFonts w:ascii="Garamond" w:hAnsi="Garamond" w:cstheme="minorHAnsi"/>
                <w:sz w:val="24"/>
                <w:szCs w:val="24"/>
              </w:rPr>
              <w:t xml:space="preserve">There is rarely a need to be formal in a training setting, so it is okay, even preferable, to talk to your class the same way you would talk to a colleague or friend. </w:t>
            </w:r>
            <w:r w:rsidR="00741698">
              <w:rPr>
                <w:rFonts w:ascii="Garamond" w:hAnsi="Garamond" w:cstheme="minorHAnsi"/>
                <w:sz w:val="24"/>
                <w:szCs w:val="24"/>
              </w:rPr>
              <w:t>F</w:t>
            </w:r>
            <w:r w:rsidRPr="000B2F7A">
              <w:rPr>
                <w:rFonts w:ascii="Garamond" w:hAnsi="Garamond" w:cstheme="minorHAnsi"/>
                <w:sz w:val="24"/>
                <w:szCs w:val="24"/>
              </w:rPr>
              <w:t>eel free to be yourself</w:t>
            </w:r>
            <w:r w:rsidR="00741698">
              <w:rPr>
                <w:rFonts w:ascii="Garamond" w:hAnsi="Garamond" w:cstheme="minorHAnsi"/>
                <w:sz w:val="24"/>
                <w:szCs w:val="24"/>
              </w:rPr>
              <w:t>;</w:t>
            </w:r>
            <w:r w:rsidRPr="000B2F7A">
              <w:rPr>
                <w:rFonts w:ascii="Garamond" w:hAnsi="Garamond" w:cstheme="minorHAnsi"/>
                <w:sz w:val="24"/>
                <w:szCs w:val="24"/>
              </w:rPr>
              <w:t xml:space="preserve"> you will relax and enjoy the experiences. So will your learners.</w:t>
            </w:r>
          </w:p>
        </w:tc>
        <w:tc>
          <w:tcPr>
            <w:tcW w:w="988" w:type="pct"/>
          </w:tcPr>
          <w:p w14:paraId="1C08ACE8" w14:textId="77777777" w:rsidR="0087176B" w:rsidRPr="000B2F7A" w:rsidRDefault="0087176B" w:rsidP="00DA7F1D">
            <w:pPr>
              <w:spacing w:after="0"/>
              <w:rPr>
                <w:rFonts w:ascii="Garamond" w:hAnsi="Garamond" w:cstheme="minorHAnsi"/>
                <w:sz w:val="24"/>
                <w:szCs w:val="24"/>
              </w:rPr>
            </w:pPr>
          </w:p>
        </w:tc>
        <w:tc>
          <w:tcPr>
            <w:tcW w:w="891" w:type="pct"/>
          </w:tcPr>
          <w:p w14:paraId="213486E4" w14:textId="77777777" w:rsidR="0087176B" w:rsidRPr="000B2F7A" w:rsidRDefault="0087176B" w:rsidP="00DA7F1D">
            <w:pPr>
              <w:spacing w:after="0"/>
              <w:rPr>
                <w:rFonts w:ascii="Garamond" w:hAnsi="Garamond" w:cstheme="minorHAnsi"/>
                <w:sz w:val="24"/>
                <w:szCs w:val="24"/>
              </w:rPr>
            </w:pPr>
          </w:p>
        </w:tc>
      </w:tr>
      <w:tr w:rsidR="0087176B" w:rsidRPr="000B2F7A" w14:paraId="081BDDC5" w14:textId="7727A1F5" w:rsidTr="0087176B">
        <w:trPr>
          <w:cantSplit/>
          <w:tblHeader/>
        </w:trPr>
        <w:tc>
          <w:tcPr>
            <w:tcW w:w="636" w:type="pct"/>
          </w:tcPr>
          <w:p w14:paraId="499194F6"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3: Capitalize on pre-presentation “Jitters”</w:t>
            </w:r>
          </w:p>
        </w:tc>
        <w:tc>
          <w:tcPr>
            <w:tcW w:w="2485" w:type="pct"/>
          </w:tcPr>
          <w:p w14:paraId="710C7A61" w14:textId="4719DD29" w:rsidR="0087176B" w:rsidRPr="000B2F7A" w:rsidRDefault="0087176B" w:rsidP="00DA7F1D">
            <w:pPr>
              <w:spacing w:after="0"/>
              <w:rPr>
                <w:rFonts w:ascii="Garamond" w:hAnsi="Garamond" w:cstheme="minorHAnsi"/>
                <w:sz w:val="24"/>
                <w:szCs w:val="24"/>
              </w:rPr>
            </w:pPr>
            <w:r w:rsidRPr="000B2F7A">
              <w:rPr>
                <w:rFonts w:ascii="Garamond" w:hAnsi="Garamond" w:cstheme="minorHAnsi"/>
                <w:sz w:val="24"/>
                <w:szCs w:val="24"/>
              </w:rPr>
              <w:t>It is natural to get a little nervous when speaking in front of a group (large or small). Use the boost of adrenaline that comes with nervousness to help you get primed and ready to go. Change your mindset to think of pre-class jitters as a</w:t>
            </w:r>
            <w:r w:rsidR="00741698">
              <w:rPr>
                <w:rFonts w:ascii="Garamond" w:hAnsi="Garamond" w:cstheme="minorHAnsi"/>
                <w:sz w:val="24"/>
                <w:szCs w:val="24"/>
              </w:rPr>
              <w:t>n</w:t>
            </w:r>
            <w:r w:rsidRPr="000B2F7A">
              <w:rPr>
                <w:rFonts w:ascii="Garamond" w:hAnsi="Garamond" w:cstheme="minorHAnsi"/>
                <w:sz w:val="24"/>
                <w:szCs w:val="24"/>
              </w:rPr>
              <w:t xml:space="preserve"> excitement that can help you do a better job. Practicing before the class can </w:t>
            </w:r>
            <w:r w:rsidR="00741698">
              <w:rPr>
                <w:rFonts w:ascii="Garamond" w:hAnsi="Garamond" w:cstheme="minorHAnsi"/>
                <w:sz w:val="24"/>
                <w:szCs w:val="24"/>
              </w:rPr>
              <w:t>help reduce</w:t>
            </w:r>
            <w:r w:rsidRPr="000B2F7A">
              <w:rPr>
                <w:rFonts w:ascii="Garamond" w:hAnsi="Garamond" w:cstheme="minorHAnsi"/>
                <w:sz w:val="24"/>
                <w:szCs w:val="24"/>
              </w:rPr>
              <w:t xml:space="preserve"> presentation jitters.</w:t>
            </w:r>
          </w:p>
        </w:tc>
        <w:tc>
          <w:tcPr>
            <w:tcW w:w="988" w:type="pct"/>
          </w:tcPr>
          <w:p w14:paraId="06BFD35A" w14:textId="77777777" w:rsidR="0087176B" w:rsidRPr="000B2F7A" w:rsidRDefault="0087176B" w:rsidP="00DA7F1D">
            <w:pPr>
              <w:spacing w:after="0"/>
              <w:rPr>
                <w:rFonts w:ascii="Garamond" w:hAnsi="Garamond" w:cstheme="minorHAnsi"/>
                <w:sz w:val="24"/>
                <w:szCs w:val="24"/>
              </w:rPr>
            </w:pPr>
          </w:p>
        </w:tc>
        <w:tc>
          <w:tcPr>
            <w:tcW w:w="891" w:type="pct"/>
          </w:tcPr>
          <w:p w14:paraId="467D18A2" w14:textId="77777777" w:rsidR="0087176B" w:rsidRPr="000B2F7A" w:rsidRDefault="0087176B" w:rsidP="00DA7F1D">
            <w:pPr>
              <w:spacing w:after="0"/>
              <w:rPr>
                <w:rFonts w:ascii="Garamond" w:hAnsi="Garamond" w:cstheme="minorHAnsi"/>
                <w:sz w:val="24"/>
                <w:szCs w:val="24"/>
              </w:rPr>
            </w:pPr>
          </w:p>
        </w:tc>
      </w:tr>
      <w:tr w:rsidR="0087176B" w:rsidRPr="000B2F7A" w14:paraId="20357882" w14:textId="4826D698" w:rsidTr="0087176B">
        <w:trPr>
          <w:cantSplit/>
          <w:tblHeader/>
        </w:trPr>
        <w:tc>
          <w:tcPr>
            <w:tcW w:w="636" w:type="pct"/>
          </w:tcPr>
          <w:p w14:paraId="30177947"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4: Establish relationships with your learners</w:t>
            </w:r>
          </w:p>
        </w:tc>
        <w:tc>
          <w:tcPr>
            <w:tcW w:w="2485" w:type="pct"/>
          </w:tcPr>
          <w:p w14:paraId="0F9460CD" w14:textId="19238F8D" w:rsidR="0087176B" w:rsidRPr="000B2F7A" w:rsidRDefault="00741698" w:rsidP="00D97DDB">
            <w:pPr>
              <w:spacing w:after="0"/>
              <w:rPr>
                <w:rFonts w:ascii="Garamond" w:hAnsi="Garamond" w:cstheme="minorHAnsi"/>
                <w:sz w:val="24"/>
                <w:szCs w:val="24"/>
              </w:rPr>
            </w:pPr>
            <w:r>
              <w:rPr>
                <w:rFonts w:ascii="Garamond" w:hAnsi="Garamond" w:cstheme="minorHAnsi"/>
                <w:sz w:val="24"/>
                <w:szCs w:val="24"/>
              </w:rPr>
              <w:t>Getting to know your learners and establishing relationships early in training is very helpful</w:t>
            </w:r>
            <w:r w:rsidR="0087176B" w:rsidRPr="000B2F7A">
              <w:rPr>
                <w:rFonts w:ascii="Garamond" w:hAnsi="Garamond" w:cstheme="minorHAnsi"/>
                <w:sz w:val="24"/>
                <w:szCs w:val="24"/>
              </w:rPr>
              <w:t>. Your first interaction will set the tone for the next few hours, so you should make every effort to set the tone you want to maintain.</w:t>
            </w:r>
          </w:p>
          <w:p w14:paraId="4A52614D" w14:textId="3543D6AF" w:rsidR="0087176B" w:rsidRPr="000B2F7A" w:rsidRDefault="00741698" w:rsidP="00DA7F1D">
            <w:pPr>
              <w:spacing w:after="0"/>
              <w:rPr>
                <w:rFonts w:ascii="Garamond" w:hAnsi="Garamond" w:cstheme="minorHAnsi"/>
                <w:sz w:val="24"/>
                <w:szCs w:val="24"/>
              </w:rPr>
            </w:pPr>
            <w:r>
              <w:rPr>
                <w:rFonts w:ascii="Garamond" w:hAnsi="Garamond" w:cstheme="minorHAnsi"/>
                <w:sz w:val="24"/>
                <w:szCs w:val="24"/>
              </w:rPr>
              <w:t>Getting things started by asking questions to motivate peers to talk about themselves is a good idea</w:t>
            </w:r>
            <w:r w:rsidR="0087176B" w:rsidRPr="000B2F7A">
              <w:rPr>
                <w:rFonts w:ascii="Garamond" w:hAnsi="Garamond" w:cstheme="minorHAnsi"/>
                <w:sz w:val="24"/>
                <w:szCs w:val="24"/>
              </w:rPr>
              <w:t>. You will not only discover valuable information about the people you are teaching but will communicate the message that you are interested in your learners.</w:t>
            </w:r>
            <w:r w:rsidR="0087176B" w:rsidRPr="000B2F7A">
              <w:rPr>
                <w:rFonts w:ascii="Garamond" w:hAnsi="Garamond" w:cstheme="minorHAnsi"/>
                <w:b/>
                <w:sz w:val="24"/>
                <w:szCs w:val="24"/>
                <w:u w:val="single"/>
              </w:rPr>
              <w:t xml:space="preserve"> </w:t>
            </w:r>
          </w:p>
        </w:tc>
        <w:tc>
          <w:tcPr>
            <w:tcW w:w="988" w:type="pct"/>
          </w:tcPr>
          <w:p w14:paraId="556BB617" w14:textId="77777777" w:rsidR="0087176B" w:rsidRPr="000B2F7A" w:rsidRDefault="0087176B" w:rsidP="00D97DDB">
            <w:pPr>
              <w:spacing w:after="0"/>
              <w:rPr>
                <w:rFonts w:ascii="Garamond" w:hAnsi="Garamond" w:cstheme="minorHAnsi"/>
                <w:sz w:val="24"/>
                <w:szCs w:val="24"/>
              </w:rPr>
            </w:pPr>
          </w:p>
        </w:tc>
        <w:tc>
          <w:tcPr>
            <w:tcW w:w="891" w:type="pct"/>
          </w:tcPr>
          <w:p w14:paraId="15035399" w14:textId="77777777" w:rsidR="0087176B" w:rsidRPr="000B2F7A" w:rsidRDefault="0087176B" w:rsidP="00D97DDB">
            <w:pPr>
              <w:spacing w:after="0"/>
              <w:rPr>
                <w:rFonts w:ascii="Garamond" w:hAnsi="Garamond" w:cstheme="minorHAnsi"/>
                <w:sz w:val="24"/>
                <w:szCs w:val="24"/>
              </w:rPr>
            </w:pPr>
          </w:p>
        </w:tc>
      </w:tr>
      <w:tr w:rsidR="0087176B" w:rsidRPr="000B2F7A" w14:paraId="4D13E86C" w14:textId="3BAAC7E9" w:rsidTr="0087176B">
        <w:trPr>
          <w:cantSplit/>
          <w:tblHeader/>
        </w:trPr>
        <w:tc>
          <w:tcPr>
            <w:tcW w:w="636" w:type="pct"/>
          </w:tcPr>
          <w:p w14:paraId="3E5CD923"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5:  Find out what learners want to learn</w:t>
            </w:r>
          </w:p>
        </w:tc>
        <w:tc>
          <w:tcPr>
            <w:tcW w:w="2485" w:type="pct"/>
          </w:tcPr>
          <w:p w14:paraId="0B02D940" w14:textId="560B650F" w:rsidR="0087176B" w:rsidRPr="000B2F7A" w:rsidRDefault="0087176B" w:rsidP="00D97DDB">
            <w:pPr>
              <w:spacing w:after="0"/>
              <w:rPr>
                <w:rFonts w:ascii="Garamond" w:hAnsi="Garamond" w:cstheme="minorHAnsi"/>
                <w:sz w:val="24"/>
                <w:szCs w:val="24"/>
              </w:rPr>
            </w:pPr>
            <w:r w:rsidRPr="000B2F7A">
              <w:rPr>
                <w:rFonts w:ascii="Garamond" w:hAnsi="Garamond" w:cstheme="minorHAnsi"/>
                <w:sz w:val="24"/>
                <w:szCs w:val="24"/>
              </w:rPr>
              <w:t>You can ensure successful training by finding out what your learners want to learn. A good trainer addresses learners’ needs first. There are many ways to find out what your learners want to learn:  ask them, review objectives</w:t>
            </w:r>
            <w:r w:rsidR="00741698">
              <w:rPr>
                <w:rFonts w:ascii="Garamond" w:hAnsi="Garamond" w:cstheme="minorHAnsi"/>
                <w:sz w:val="24"/>
                <w:szCs w:val="24"/>
              </w:rPr>
              <w:t>,</w:t>
            </w:r>
            <w:r w:rsidRPr="000B2F7A">
              <w:rPr>
                <w:rFonts w:ascii="Garamond" w:hAnsi="Garamond" w:cstheme="minorHAnsi"/>
                <w:sz w:val="24"/>
                <w:szCs w:val="24"/>
              </w:rPr>
              <w:t xml:space="preserve"> and ask them to add to the list or invite them to write their objectives on a flip chart at any time during the training.</w:t>
            </w:r>
          </w:p>
          <w:p w14:paraId="0755354F" w14:textId="0203BC97" w:rsidR="0087176B" w:rsidRPr="000B2F7A" w:rsidRDefault="0087176B" w:rsidP="00DA7F1D">
            <w:pPr>
              <w:spacing w:after="0"/>
              <w:rPr>
                <w:rFonts w:ascii="Garamond" w:hAnsi="Garamond" w:cstheme="minorHAnsi"/>
                <w:sz w:val="24"/>
                <w:szCs w:val="24"/>
              </w:rPr>
            </w:pPr>
            <w:r w:rsidRPr="000B2F7A">
              <w:rPr>
                <w:rFonts w:ascii="Garamond" w:hAnsi="Garamond" w:cstheme="minorHAnsi"/>
                <w:sz w:val="24"/>
                <w:szCs w:val="24"/>
              </w:rPr>
              <w:t>Once you know what your audience wants to learn, you can address their needs within the structure of your existing training. For example, you can make your examples fit their expressed learning needs or ask learners to give examples and let the group problem</w:t>
            </w:r>
            <w:r w:rsidR="00741698">
              <w:rPr>
                <w:rFonts w:ascii="Garamond" w:hAnsi="Garamond" w:cstheme="minorHAnsi"/>
                <w:sz w:val="24"/>
                <w:szCs w:val="24"/>
              </w:rPr>
              <w:t>-</w:t>
            </w:r>
            <w:r w:rsidRPr="000B2F7A">
              <w:rPr>
                <w:rFonts w:ascii="Garamond" w:hAnsi="Garamond" w:cstheme="minorHAnsi"/>
                <w:sz w:val="24"/>
                <w:szCs w:val="24"/>
              </w:rPr>
              <w:t>solve together.</w:t>
            </w:r>
            <w:r w:rsidRPr="000B2F7A">
              <w:rPr>
                <w:rFonts w:ascii="Garamond" w:hAnsi="Garamond" w:cstheme="minorHAnsi"/>
                <w:b/>
                <w:sz w:val="24"/>
                <w:szCs w:val="24"/>
                <w:u w:val="single"/>
              </w:rPr>
              <w:t xml:space="preserve"> </w:t>
            </w:r>
          </w:p>
        </w:tc>
        <w:tc>
          <w:tcPr>
            <w:tcW w:w="988" w:type="pct"/>
          </w:tcPr>
          <w:p w14:paraId="6AEACEFE" w14:textId="77777777" w:rsidR="0087176B" w:rsidRPr="000B2F7A" w:rsidRDefault="0087176B" w:rsidP="00D97DDB">
            <w:pPr>
              <w:spacing w:after="0"/>
              <w:rPr>
                <w:rFonts w:ascii="Garamond" w:hAnsi="Garamond" w:cstheme="minorHAnsi"/>
                <w:sz w:val="24"/>
                <w:szCs w:val="24"/>
              </w:rPr>
            </w:pPr>
          </w:p>
        </w:tc>
        <w:tc>
          <w:tcPr>
            <w:tcW w:w="891" w:type="pct"/>
          </w:tcPr>
          <w:p w14:paraId="21C3F962" w14:textId="77777777" w:rsidR="0087176B" w:rsidRPr="000B2F7A" w:rsidRDefault="0087176B" w:rsidP="00D97DDB">
            <w:pPr>
              <w:spacing w:after="0"/>
              <w:rPr>
                <w:rFonts w:ascii="Garamond" w:hAnsi="Garamond" w:cstheme="minorHAnsi"/>
                <w:sz w:val="24"/>
                <w:szCs w:val="24"/>
              </w:rPr>
            </w:pPr>
          </w:p>
        </w:tc>
      </w:tr>
      <w:tr w:rsidR="0087176B" w:rsidRPr="000B2F7A" w14:paraId="3B30BE19" w14:textId="7642DFDE" w:rsidTr="0087176B">
        <w:trPr>
          <w:cantSplit/>
          <w:tblHeader/>
        </w:trPr>
        <w:tc>
          <w:tcPr>
            <w:tcW w:w="636" w:type="pct"/>
          </w:tcPr>
          <w:p w14:paraId="0FC864B5"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6:  Use Props</w:t>
            </w:r>
          </w:p>
        </w:tc>
        <w:tc>
          <w:tcPr>
            <w:tcW w:w="2485" w:type="pct"/>
          </w:tcPr>
          <w:p w14:paraId="15CC35B2" w14:textId="56A164DF" w:rsidR="0087176B" w:rsidRPr="000B2F7A" w:rsidRDefault="0087176B" w:rsidP="009A7E4E">
            <w:pPr>
              <w:spacing w:after="0"/>
              <w:rPr>
                <w:rFonts w:ascii="Garamond" w:hAnsi="Garamond" w:cstheme="minorHAnsi"/>
                <w:sz w:val="24"/>
                <w:szCs w:val="24"/>
              </w:rPr>
            </w:pPr>
            <w:r w:rsidRPr="000B2F7A">
              <w:rPr>
                <w:rFonts w:ascii="Garamond" w:hAnsi="Garamond" w:cstheme="minorHAnsi"/>
                <w:sz w:val="24"/>
                <w:szCs w:val="24"/>
              </w:rPr>
              <w:t xml:space="preserve">As a trainer, you have the responsibilities of a stage performer to get attention and have an impact. For the parts of the training job that are performance-based, it makes sense to borrow some ideas from the </w:t>
            </w:r>
            <w:r w:rsidRPr="000B2F7A">
              <w:rPr>
                <w:rFonts w:ascii="Garamond" w:hAnsi="Garamond" w:cstheme="minorHAnsi"/>
                <w:sz w:val="24"/>
                <w:szCs w:val="24"/>
              </w:rPr>
              <w:lastRenderedPageBreak/>
              <w:t>theater – costumes and props can add interest and have an impact. For example, rather than talking about how life stressors can be a heavy burden, hand out stones and ask learners to put a stone in their pockets each time you mention a stressor in their lives. The stone prop will speak for itself.</w:t>
            </w:r>
            <w:r w:rsidRPr="000B2F7A">
              <w:rPr>
                <w:rFonts w:ascii="Garamond" w:hAnsi="Garamond" w:cstheme="minorHAnsi"/>
                <w:b/>
                <w:sz w:val="24"/>
                <w:szCs w:val="24"/>
                <w:u w:val="single"/>
              </w:rPr>
              <w:t xml:space="preserve"> </w:t>
            </w:r>
          </w:p>
        </w:tc>
        <w:tc>
          <w:tcPr>
            <w:tcW w:w="988" w:type="pct"/>
          </w:tcPr>
          <w:p w14:paraId="56349B25" w14:textId="77777777" w:rsidR="0087176B" w:rsidRPr="000B2F7A" w:rsidRDefault="0087176B" w:rsidP="009A7E4E">
            <w:pPr>
              <w:spacing w:after="0"/>
              <w:rPr>
                <w:rFonts w:ascii="Garamond" w:hAnsi="Garamond" w:cstheme="minorHAnsi"/>
                <w:sz w:val="24"/>
                <w:szCs w:val="24"/>
              </w:rPr>
            </w:pPr>
          </w:p>
        </w:tc>
        <w:tc>
          <w:tcPr>
            <w:tcW w:w="891" w:type="pct"/>
          </w:tcPr>
          <w:p w14:paraId="7E933B7C" w14:textId="77777777" w:rsidR="0087176B" w:rsidRPr="000B2F7A" w:rsidRDefault="0087176B" w:rsidP="009A7E4E">
            <w:pPr>
              <w:spacing w:after="0"/>
              <w:rPr>
                <w:rFonts w:ascii="Garamond" w:hAnsi="Garamond" w:cstheme="minorHAnsi"/>
                <w:sz w:val="24"/>
                <w:szCs w:val="24"/>
              </w:rPr>
            </w:pPr>
          </w:p>
        </w:tc>
      </w:tr>
      <w:tr w:rsidR="0087176B" w:rsidRPr="000B2F7A" w14:paraId="5CEEAAD1" w14:textId="715DFD5A" w:rsidTr="0087176B">
        <w:trPr>
          <w:cantSplit/>
          <w:tblHeader/>
        </w:trPr>
        <w:tc>
          <w:tcPr>
            <w:tcW w:w="636" w:type="pct"/>
          </w:tcPr>
          <w:p w14:paraId="57F98EE3"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7:  Use metaphors</w:t>
            </w:r>
          </w:p>
        </w:tc>
        <w:tc>
          <w:tcPr>
            <w:tcW w:w="2485" w:type="pct"/>
          </w:tcPr>
          <w:p w14:paraId="1BEB7116" w14:textId="0AEEE1AD" w:rsidR="0087176B" w:rsidRPr="000B2F7A" w:rsidRDefault="0087176B" w:rsidP="0009070B">
            <w:pPr>
              <w:spacing w:after="0"/>
              <w:rPr>
                <w:rFonts w:ascii="Garamond" w:hAnsi="Garamond" w:cstheme="minorHAnsi"/>
                <w:sz w:val="24"/>
                <w:szCs w:val="24"/>
              </w:rPr>
            </w:pPr>
            <w:r w:rsidRPr="000B2F7A">
              <w:rPr>
                <w:rFonts w:ascii="Garamond" w:hAnsi="Garamond" w:cstheme="minorHAnsi"/>
                <w:sz w:val="24"/>
                <w:szCs w:val="24"/>
              </w:rPr>
              <w:t>Metaphors as learning activities can stimulate creative thinking and help learners make discoveries by experiencing something at one level, then linking their experience and insights a</w:t>
            </w:r>
            <w:r w:rsidR="00741698">
              <w:rPr>
                <w:rFonts w:ascii="Garamond" w:hAnsi="Garamond" w:cstheme="minorHAnsi"/>
                <w:sz w:val="24"/>
                <w:szCs w:val="24"/>
              </w:rPr>
              <w:t>t</w:t>
            </w:r>
            <w:r w:rsidRPr="000B2F7A">
              <w:rPr>
                <w:rFonts w:ascii="Garamond" w:hAnsi="Garamond" w:cstheme="minorHAnsi"/>
                <w:sz w:val="24"/>
                <w:szCs w:val="24"/>
              </w:rPr>
              <w:t xml:space="preserve"> another level to the </w:t>
            </w:r>
            <w:r w:rsidR="00741698">
              <w:rPr>
                <w:rFonts w:ascii="Garamond" w:hAnsi="Garamond" w:cstheme="minorHAnsi"/>
                <w:sz w:val="24"/>
                <w:szCs w:val="24"/>
              </w:rPr>
              <w:t>lesson's content</w:t>
            </w:r>
            <w:r w:rsidRPr="000B2F7A">
              <w:rPr>
                <w:rFonts w:ascii="Garamond" w:hAnsi="Garamond" w:cstheme="minorHAnsi"/>
                <w:sz w:val="24"/>
                <w:szCs w:val="24"/>
              </w:rPr>
              <w:t>. For example, if you ask teams to move a ping-pong ball from one jar to another within 6 minutes without using their hands or feet, you give them the experience of solving the problem, which you then link to teamwork and problem-solving strategies they use in their work. The ping-pong ball problem is a metaphor for work-related situations in which workers have constraints, limited resources, and deadlines. The links and applications become clear when you process the activity and talk about who did what</w:t>
            </w:r>
            <w:r w:rsidR="00741698">
              <w:rPr>
                <w:rFonts w:ascii="Garamond" w:hAnsi="Garamond" w:cstheme="minorHAnsi"/>
                <w:sz w:val="24"/>
                <w:szCs w:val="24"/>
              </w:rPr>
              <w:t>,</w:t>
            </w:r>
            <w:r w:rsidRPr="000B2F7A">
              <w:rPr>
                <w:rFonts w:ascii="Garamond" w:hAnsi="Garamond" w:cstheme="minorHAnsi"/>
                <w:sz w:val="24"/>
                <w:szCs w:val="24"/>
              </w:rPr>
              <w:t xml:space="preserve"> why</w:t>
            </w:r>
            <w:r w:rsidR="00741698">
              <w:rPr>
                <w:rFonts w:ascii="Garamond" w:hAnsi="Garamond" w:cstheme="minorHAnsi"/>
                <w:sz w:val="24"/>
                <w:szCs w:val="24"/>
              </w:rPr>
              <w:t>,</w:t>
            </w:r>
            <w:r w:rsidRPr="000B2F7A">
              <w:rPr>
                <w:rFonts w:ascii="Garamond" w:hAnsi="Garamond" w:cstheme="minorHAnsi"/>
                <w:sz w:val="24"/>
                <w:szCs w:val="24"/>
              </w:rPr>
              <w:t xml:space="preserve"> and what worked or didn’t.</w:t>
            </w:r>
            <w:r w:rsidRPr="000B2F7A">
              <w:rPr>
                <w:rFonts w:ascii="Garamond" w:hAnsi="Garamond" w:cstheme="minorHAnsi"/>
                <w:b/>
                <w:sz w:val="24"/>
                <w:szCs w:val="24"/>
                <w:u w:val="single"/>
              </w:rPr>
              <w:t xml:space="preserve"> </w:t>
            </w:r>
          </w:p>
        </w:tc>
        <w:tc>
          <w:tcPr>
            <w:tcW w:w="988" w:type="pct"/>
          </w:tcPr>
          <w:p w14:paraId="325E0B92" w14:textId="77777777" w:rsidR="0087176B" w:rsidRPr="000B2F7A" w:rsidRDefault="0087176B" w:rsidP="009A7E4E">
            <w:pPr>
              <w:spacing w:after="0"/>
              <w:rPr>
                <w:rFonts w:ascii="Garamond" w:hAnsi="Garamond" w:cstheme="minorHAnsi"/>
                <w:sz w:val="24"/>
                <w:szCs w:val="24"/>
              </w:rPr>
            </w:pPr>
          </w:p>
        </w:tc>
        <w:tc>
          <w:tcPr>
            <w:tcW w:w="891" w:type="pct"/>
          </w:tcPr>
          <w:p w14:paraId="3DCD68E5" w14:textId="77777777" w:rsidR="0087176B" w:rsidRPr="000B2F7A" w:rsidRDefault="0087176B" w:rsidP="009A7E4E">
            <w:pPr>
              <w:spacing w:after="0"/>
              <w:rPr>
                <w:rFonts w:ascii="Garamond" w:hAnsi="Garamond" w:cstheme="minorHAnsi"/>
                <w:sz w:val="24"/>
                <w:szCs w:val="24"/>
              </w:rPr>
            </w:pPr>
          </w:p>
        </w:tc>
      </w:tr>
      <w:tr w:rsidR="0087176B" w:rsidRPr="000B2F7A" w14:paraId="1C5A7D39" w14:textId="0C3DF522" w:rsidTr="0087176B">
        <w:trPr>
          <w:cantSplit/>
          <w:tblHeader/>
        </w:trPr>
        <w:tc>
          <w:tcPr>
            <w:tcW w:w="636" w:type="pct"/>
          </w:tcPr>
          <w:p w14:paraId="4B1BF867"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8:  Make participation a goal</w:t>
            </w:r>
          </w:p>
        </w:tc>
        <w:tc>
          <w:tcPr>
            <w:tcW w:w="2485" w:type="pct"/>
          </w:tcPr>
          <w:p w14:paraId="0B157784" w14:textId="4A1C24C4" w:rsidR="0087176B" w:rsidRPr="000B2F7A" w:rsidRDefault="0087176B" w:rsidP="009A7E4E">
            <w:pPr>
              <w:spacing w:after="0"/>
              <w:rPr>
                <w:rFonts w:ascii="Garamond" w:hAnsi="Garamond" w:cstheme="minorHAnsi"/>
                <w:sz w:val="24"/>
                <w:szCs w:val="24"/>
              </w:rPr>
            </w:pPr>
            <w:r w:rsidRPr="000B2F7A">
              <w:rPr>
                <w:rFonts w:ascii="Garamond" w:hAnsi="Garamond" w:cstheme="minorHAnsi"/>
                <w:sz w:val="24"/>
                <w:szCs w:val="24"/>
              </w:rPr>
              <w:t>Learners learn by doing</w:t>
            </w:r>
            <w:r w:rsidR="00741698">
              <w:rPr>
                <w:rFonts w:ascii="Garamond" w:hAnsi="Garamond" w:cstheme="minorHAnsi"/>
                <w:sz w:val="24"/>
                <w:szCs w:val="24"/>
              </w:rPr>
              <w:t>,</w:t>
            </w:r>
            <w:r w:rsidRPr="000B2F7A">
              <w:rPr>
                <w:rFonts w:ascii="Garamond" w:hAnsi="Garamond" w:cstheme="minorHAnsi"/>
                <w:sz w:val="24"/>
                <w:szCs w:val="24"/>
              </w:rPr>
              <w:t xml:space="preserve"> and they like to participate, so trainers should create lots of opportunities for them to take an active role. Discussions, activities</w:t>
            </w:r>
            <w:r w:rsidR="00741698">
              <w:rPr>
                <w:rFonts w:ascii="Garamond" w:hAnsi="Garamond" w:cstheme="minorHAnsi"/>
                <w:sz w:val="24"/>
                <w:szCs w:val="24"/>
              </w:rPr>
              <w:t>,</w:t>
            </w:r>
            <w:r w:rsidRPr="000B2F7A">
              <w:rPr>
                <w:rFonts w:ascii="Garamond" w:hAnsi="Garamond" w:cstheme="minorHAnsi"/>
                <w:sz w:val="24"/>
                <w:szCs w:val="24"/>
              </w:rPr>
              <w:t xml:space="preserve"> and role plays are good strategies that help create an interactive, participatory learning environment. Structure your lessons to encourage participation:  set up a debate, break into small groups, </w:t>
            </w:r>
            <w:r w:rsidR="00741698">
              <w:rPr>
                <w:rFonts w:ascii="Garamond" w:hAnsi="Garamond" w:cstheme="minorHAnsi"/>
                <w:sz w:val="24"/>
                <w:szCs w:val="24"/>
              </w:rPr>
              <w:t>a</w:t>
            </w:r>
            <w:r w:rsidRPr="000B2F7A">
              <w:rPr>
                <w:rFonts w:ascii="Garamond" w:hAnsi="Garamond" w:cstheme="minorHAnsi"/>
                <w:sz w:val="24"/>
                <w:szCs w:val="24"/>
              </w:rPr>
              <w:t xml:space="preserve">rrange </w:t>
            </w:r>
            <w:r w:rsidR="00741698">
              <w:rPr>
                <w:rFonts w:ascii="Garamond" w:hAnsi="Garamond" w:cstheme="minorHAnsi"/>
                <w:sz w:val="24"/>
                <w:szCs w:val="24"/>
              </w:rPr>
              <w:t>to sit</w:t>
            </w:r>
            <w:r w:rsidRPr="000B2F7A">
              <w:rPr>
                <w:rFonts w:ascii="Garamond" w:hAnsi="Garamond" w:cstheme="minorHAnsi"/>
                <w:sz w:val="24"/>
                <w:szCs w:val="24"/>
              </w:rPr>
              <w:t xml:space="preserve"> in a circle, step back</w:t>
            </w:r>
            <w:r w:rsidR="00741698">
              <w:rPr>
                <w:rFonts w:ascii="Garamond" w:hAnsi="Garamond" w:cstheme="minorHAnsi"/>
                <w:sz w:val="24"/>
                <w:szCs w:val="24"/>
              </w:rPr>
              <w:t>,</w:t>
            </w:r>
            <w:r w:rsidRPr="000B2F7A">
              <w:rPr>
                <w:rFonts w:ascii="Garamond" w:hAnsi="Garamond" w:cstheme="minorHAnsi"/>
                <w:sz w:val="24"/>
                <w:szCs w:val="24"/>
              </w:rPr>
              <w:t xml:space="preserve"> and let others lead.</w:t>
            </w:r>
            <w:r w:rsidRPr="000B2F7A">
              <w:rPr>
                <w:rFonts w:ascii="Garamond" w:hAnsi="Garamond" w:cstheme="minorHAnsi"/>
                <w:b/>
                <w:sz w:val="24"/>
                <w:szCs w:val="24"/>
                <w:u w:val="single"/>
              </w:rPr>
              <w:t xml:space="preserve"> </w:t>
            </w:r>
          </w:p>
        </w:tc>
        <w:tc>
          <w:tcPr>
            <w:tcW w:w="988" w:type="pct"/>
          </w:tcPr>
          <w:p w14:paraId="5196AC3D" w14:textId="77777777" w:rsidR="0087176B" w:rsidRPr="000B2F7A" w:rsidRDefault="0087176B" w:rsidP="009A7E4E">
            <w:pPr>
              <w:spacing w:after="0"/>
              <w:rPr>
                <w:rFonts w:ascii="Garamond" w:hAnsi="Garamond" w:cstheme="minorHAnsi"/>
                <w:sz w:val="24"/>
                <w:szCs w:val="24"/>
              </w:rPr>
            </w:pPr>
          </w:p>
        </w:tc>
        <w:tc>
          <w:tcPr>
            <w:tcW w:w="891" w:type="pct"/>
          </w:tcPr>
          <w:p w14:paraId="3FF1C7F5" w14:textId="77777777" w:rsidR="0087176B" w:rsidRPr="000B2F7A" w:rsidRDefault="0087176B" w:rsidP="009A7E4E">
            <w:pPr>
              <w:spacing w:after="0"/>
              <w:rPr>
                <w:rFonts w:ascii="Garamond" w:hAnsi="Garamond" w:cstheme="minorHAnsi"/>
                <w:sz w:val="24"/>
                <w:szCs w:val="24"/>
              </w:rPr>
            </w:pPr>
          </w:p>
        </w:tc>
      </w:tr>
      <w:tr w:rsidR="0087176B" w:rsidRPr="000B2F7A" w14:paraId="23E703DB" w14:textId="3990DB18" w:rsidTr="0087176B">
        <w:trPr>
          <w:cantSplit/>
          <w:tblHeader/>
        </w:trPr>
        <w:tc>
          <w:tcPr>
            <w:tcW w:w="636" w:type="pct"/>
          </w:tcPr>
          <w:p w14:paraId="5682BE1C"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9:  Change the pace</w:t>
            </w:r>
          </w:p>
        </w:tc>
        <w:tc>
          <w:tcPr>
            <w:tcW w:w="2485" w:type="pct"/>
          </w:tcPr>
          <w:p w14:paraId="2F131652" w14:textId="10CAFDAB" w:rsidR="0087176B" w:rsidRPr="000B2F7A" w:rsidRDefault="0087176B" w:rsidP="009A7E4E">
            <w:pPr>
              <w:spacing w:after="0"/>
              <w:rPr>
                <w:rFonts w:ascii="Garamond" w:hAnsi="Garamond" w:cstheme="minorHAnsi"/>
                <w:sz w:val="24"/>
                <w:szCs w:val="24"/>
              </w:rPr>
            </w:pPr>
            <w:r w:rsidRPr="000B2F7A">
              <w:rPr>
                <w:rFonts w:ascii="Garamond" w:hAnsi="Garamond" w:cstheme="minorHAnsi"/>
                <w:sz w:val="24"/>
                <w:szCs w:val="24"/>
              </w:rPr>
              <w:t xml:space="preserve">Trainers can learn a lot from children’s television about keeping a group of learners alert and energetic. Sesame Street has developed an art form of ever-changing rhythms and visuals to </w:t>
            </w:r>
            <w:r w:rsidR="00741698">
              <w:rPr>
                <w:rFonts w:ascii="Garamond" w:hAnsi="Garamond" w:cstheme="minorHAnsi"/>
                <w:sz w:val="24"/>
                <w:szCs w:val="24"/>
              </w:rPr>
              <w:t>attract</w:t>
            </w:r>
            <w:r w:rsidRPr="000B2F7A">
              <w:rPr>
                <w:rFonts w:ascii="Garamond" w:hAnsi="Garamond" w:cstheme="minorHAnsi"/>
                <w:sz w:val="24"/>
                <w:szCs w:val="24"/>
              </w:rPr>
              <w:t xml:space="preserve"> attention. You don’t have to be as dynamic as Sesame Street, but you should try to change your style and energy level every 10 minutes. Move around the room, do an activity, ask a question, surprise your group, or change the tempo of your delivery to keep their attention.</w:t>
            </w:r>
            <w:r w:rsidRPr="000B2F7A">
              <w:rPr>
                <w:rFonts w:ascii="Garamond" w:hAnsi="Garamond" w:cstheme="minorHAnsi"/>
                <w:b/>
                <w:sz w:val="24"/>
                <w:szCs w:val="24"/>
                <w:u w:val="single"/>
              </w:rPr>
              <w:t xml:space="preserve"> </w:t>
            </w:r>
          </w:p>
        </w:tc>
        <w:tc>
          <w:tcPr>
            <w:tcW w:w="988" w:type="pct"/>
          </w:tcPr>
          <w:p w14:paraId="0A4C15A5" w14:textId="77777777" w:rsidR="0087176B" w:rsidRPr="000B2F7A" w:rsidRDefault="0087176B" w:rsidP="004E2B82">
            <w:pPr>
              <w:spacing w:after="0"/>
              <w:rPr>
                <w:rFonts w:ascii="Garamond" w:hAnsi="Garamond" w:cstheme="minorHAnsi"/>
                <w:sz w:val="24"/>
                <w:szCs w:val="24"/>
              </w:rPr>
            </w:pPr>
          </w:p>
        </w:tc>
        <w:tc>
          <w:tcPr>
            <w:tcW w:w="891" w:type="pct"/>
          </w:tcPr>
          <w:p w14:paraId="05320070" w14:textId="77777777" w:rsidR="0087176B" w:rsidRPr="000B2F7A" w:rsidRDefault="0087176B" w:rsidP="004E2B82">
            <w:pPr>
              <w:spacing w:after="0"/>
              <w:rPr>
                <w:rFonts w:ascii="Garamond" w:hAnsi="Garamond" w:cstheme="minorHAnsi"/>
                <w:sz w:val="24"/>
                <w:szCs w:val="24"/>
              </w:rPr>
            </w:pPr>
          </w:p>
        </w:tc>
      </w:tr>
      <w:tr w:rsidR="0087176B" w:rsidRPr="000B2F7A" w14:paraId="4B0D8206" w14:textId="6A477E8F" w:rsidTr="0087176B">
        <w:trPr>
          <w:cantSplit/>
          <w:tblHeader/>
        </w:trPr>
        <w:tc>
          <w:tcPr>
            <w:tcW w:w="636" w:type="pct"/>
          </w:tcPr>
          <w:p w14:paraId="708BA2C6"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lastRenderedPageBreak/>
              <w:t>Tip 10:  Give out prizes</w:t>
            </w:r>
          </w:p>
        </w:tc>
        <w:tc>
          <w:tcPr>
            <w:tcW w:w="2485" w:type="pct"/>
          </w:tcPr>
          <w:p w14:paraId="37F08B4E" w14:textId="567251E0" w:rsidR="0087176B" w:rsidRPr="000B2F7A" w:rsidRDefault="0087176B" w:rsidP="009A7E4E">
            <w:pPr>
              <w:spacing w:after="0"/>
              <w:rPr>
                <w:rFonts w:ascii="Garamond" w:hAnsi="Garamond" w:cstheme="minorHAnsi"/>
                <w:sz w:val="24"/>
                <w:szCs w:val="24"/>
              </w:rPr>
            </w:pPr>
            <w:r w:rsidRPr="000B2F7A">
              <w:rPr>
                <w:rFonts w:ascii="Garamond" w:hAnsi="Garamond" w:cstheme="minorHAnsi"/>
                <w:sz w:val="24"/>
                <w:szCs w:val="24"/>
              </w:rPr>
              <w:t>People of all ages love prizes, and just about anything from clearance items to hotel shampoo samples may make good prizes. Prizes captivate and motivate, especially if given out in the spirit of fun and humor.</w:t>
            </w:r>
            <w:r w:rsidRPr="000B2F7A">
              <w:rPr>
                <w:rFonts w:ascii="Garamond" w:hAnsi="Garamond" w:cstheme="minorHAnsi"/>
                <w:b/>
                <w:sz w:val="24"/>
                <w:szCs w:val="24"/>
                <w:u w:val="single"/>
              </w:rPr>
              <w:t xml:space="preserve"> </w:t>
            </w:r>
          </w:p>
        </w:tc>
        <w:tc>
          <w:tcPr>
            <w:tcW w:w="988" w:type="pct"/>
          </w:tcPr>
          <w:p w14:paraId="221CEF1A" w14:textId="77777777" w:rsidR="0087176B" w:rsidRPr="000B2F7A" w:rsidRDefault="0087176B" w:rsidP="009A7E4E">
            <w:pPr>
              <w:spacing w:after="0"/>
              <w:rPr>
                <w:rFonts w:ascii="Garamond" w:hAnsi="Garamond" w:cstheme="minorHAnsi"/>
                <w:sz w:val="24"/>
                <w:szCs w:val="24"/>
              </w:rPr>
            </w:pPr>
          </w:p>
        </w:tc>
        <w:tc>
          <w:tcPr>
            <w:tcW w:w="891" w:type="pct"/>
          </w:tcPr>
          <w:p w14:paraId="53CF24CA" w14:textId="77777777" w:rsidR="0087176B" w:rsidRPr="000B2F7A" w:rsidRDefault="0087176B" w:rsidP="009A7E4E">
            <w:pPr>
              <w:spacing w:after="0"/>
              <w:rPr>
                <w:rFonts w:ascii="Garamond" w:hAnsi="Garamond" w:cstheme="minorHAnsi"/>
                <w:sz w:val="24"/>
                <w:szCs w:val="24"/>
              </w:rPr>
            </w:pPr>
          </w:p>
        </w:tc>
      </w:tr>
      <w:tr w:rsidR="0087176B" w:rsidRPr="000B2F7A" w14:paraId="5E57BFDB" w14:textId="4CC3485A" w:rsidTr="0087176B">
        <w:trPr>
          <w:cantSplit/>
          <w:tblHeader/>
        </w:trPr>
        <w:tc>
          <w:tcPr>
            <w:tcW w:w="636" w:type="pct"/>
          </w:tcPr>
          <w:p w14:paraId="60420841"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11:  Move the furniture</w:t>
            </w:r>
          </w:p>
        </w:tc>
        <w:tc>
          <w:tcPr>
            <w:tcW w:w="2485" w:type="pct"/>
          </w:tcPr>
          <w:p w14:paraId="60438AEA" w14:textId="0B3F7C5F" w:rsidR="0087176B" w:rsidRPr="000B2F7A" w:rsidRDefault="0087176B" w:rsidP="009A7E4E">
            <w:pPr>
              <w:spacing w:after="0"/>
              <w:rPr>
                <w:rFonts w:ascii="Garamond" w:hAnsi="Garamond" w:cstheme="minorHAnsi"/>
                <w:b/>
                <w:sz w:val="24"/>
                <w:szCs w:val="24"/>
                <w:u w:val="single"/>
              </w:rPr>
            </w:pPr>
            <w:r w:rsidRPr="000B2F7A">
              <w:rPr>
                <w:rFonts w:ascii="Garamond" w:hAnsi="Garamond" w:cstheme="minorHAnsi"/>
                <w:sz w:val="24"/>
                <w:szCs w:val="24"/>
              </w:rPr>
              <w:t xml:space="preserve">The arrangement of the room can help or hinder training. Consider arranging furniture to accomplish your training objectives. If you want to promote interaction, arrange seating so that participants can see one another. If you want to focus attention on a presentation in the front of the room, arrange </w:t>
            </w:r>
            <w:r w:rsidR="00741698">
              <w:rPr>
                <w:rFonts w:ascii="Garamond" w:hAnsi="Garamond" w:cstheme="minorHAnsi"/>
                <w:sz w:val="24"/>
                <w:szCs w:val="24"/>
              </w:rPr>
              <w:t xml:space="preserve">the </w:t>
            </w:r>
            <w:r w:rsidRPr="000B2F7A">
              <w:rPr>
                <w:rFonts w:ascii="Garamond" w:hAnsi="Garamond" w:cstheme="minorHAnsi"/>
                <w:sz w:val="24"/>
                <w:szCs w:val="24"/>
              </w:rPr>
              <w:t xml:space="preserve">seating </w:t>
            </w:r>
            <w:r w:rsidR="00741698">
              <w:rPr>
                <w:rFonts w:ascii="Garamond" w:hAnsi="Garamond" w:cstheme="minorHAnsi"/>
                <w:sz w:val="24"/>
                <w:szCs w:val="24"/>
              </w:rPr>
              <w:t xml:space="preserve">in a </w:t>
            </w:r>
            <w:r w:rsidRPr="000B2F7A">
              <w:rPr>
                <w:rFonts w:ascii="Garamond" w:hAnsi="Garamond" w:cstheme="minorHAnsi"/>
                <w:sz w:val="24"/>
                <w:szCs w:val="24"/>
              </w:rPr>
              <w:t>theater style. Unless the seats are nailed to the floor, you should make an effort to change seating for different purposes throughout the day.</w:t>
            </w:r>
            <w:r w:rsidRPr="000B2F7A">
              <w:rPr>
                <w:rFonts w:ascii="Garamond" w:hAnsi="Garamond" w:cstheme="minorHAnsi"/>
                <w:b/>
                <w:sz w:val="24"/>
                <w:szCs w:val="24"/>
                <w:u w:val="single"/>
              </w:rPr>
              <w:t xml:space="preserve"> </w:t>
            </w:r>
          </w:p>
          <w:p w14:paraId="1A352307" w14:textId="4D3C401D" w:rsidR="0087176B" w:rsidRPr="000B2F7A" w:rsidRDefault="00741698" w:rsidP="009A7E4E">
            <w:pPr>
              <w:spacing w:after="0"/>
              <w:rPr>
                <w:rFonts w:ascii="Garamond" w:hAnsi="Garamond" w:cstheme="minorHAnsi"/>
                <w:sz w:val="24"/>
                <w:szCs w:val="24"/>
              </w:rPr>
            </w:pPr>
            <w:r>
              <w:rPr>
                <w:rFonts w:ascii="Garamond" w:hAnsi="Garamond" w:cstheme="minorHAnsi"/>
                <w:sz w:val="24"/>
                <w:szCs w:val="24"/>
              </w:rPr>
              <w:t>Make sure there’s enough room for people to comfortably step away from their seats to stretch or step out of the room. The room should be set up in a way that maximizes participation and interaction between participants. If there is enough room, using a “U” shape is preferable, as no one looks at someone else’s back, and participants can see everyone except for some people in their own row</w:t>
            </w:r>
            <w:r w:rsidR="0087176B" w:rsidRPr="000B2F7A">
              <w:rPr>
                <w:rFonts w:ascii="Garamond" w:hAnsi="Garamond" w:cstheme="minorHAnsi"/>
                <w:sz w:val="24"/>
                <w:szCs w:val="24"/>
              </w:rPr>
              <w:t xml:space="preserve">.  </w:t>
            </w:r>
          </w:p>
          <w:p w14:paraId="038D8C3A" w14:textId="5C8887BA" w:rsidR="0087176B" w:rsidRPr="000B2F7A" w:rsidRDefault="0087176B" w:rsidP="009A7E4E">
            <w:pPr>
              <w:spacing w:after="0"/>
              <w:rPr>
                <w:rFonts w:ascii="Garamond" w:hAnsi="Garamond" w:cstheme="minorHAnsi"/>
                <w:sz w:val="24"/>
                <w:szCs w:val="24"/>
              </w:rPr>
            </w:pPr>
            <w:r w:rsidRPr="000B2F7A">
              <w:rPr>
                <w:rFonts w:ascii="Garamond" w:hAnsi="Garamond" w:cstheme="minorHAnsi"/>
                <w:sz w:val="24"/>
                <w:szCs w:val="24"/>
              </w:rPr>
              <w:t xml:space="preserve">It’s also important to ensure that anyone with a physical disability can easily navigate </w:t>
            </w:r>
            <w:r w:rsidR="00741698">
              <w:rPr>
                <w:rFonts w:ascii="Garamond" w:hAnsi="Garamond" w:cstheme="minorHAnsi"/>
                <w:sz w:val="24"/>
                <w:szCs w:val="24"/>
              </w:rPr>
              <w:t>the room and easily access</w:t>
            </w:r>
            <w:r w:rsidRPr="000B2F7A">
              <w:rPr>
                <w:rFonts w:ascii="Garamond" w:hAnsi="Garamond" w:cstheme="minorHAnsi"/>
                <w:sz w:val="24"/>
                <w:szCs w:val="24"/>
              </w:rPr>
              <w:t xml:space="preserve"> the materials. This may require copying materials in advance, producing them in large print or Braille, etc.</w:t>
            </w:r>
          </w:p>
        </w:tc>
        <w:tc>
          <w:tcPr>
            <w:tcW w:w="988" w:type="pct"/>
          </w:tcPr>
          <w:p w14:paraId="684947E3" w14:textId="77777777" w:rsidR="0087176B" w:rsidRPr="000B2F7A" w:rsidRDefault="0087176B" w:rsidP="009A7E4E">
            <w:pPr>
              <w:spacing w:after="0"/>
              <w:rPr>
                <w:rFonts w:ascii="Garamond" w:hAnsi="Garamond" w:cstheme="minorHAnsi"/>
                <w:sz w:val="24"/>
                <w:szCs w:val="24"/>
              </w:rPr>
            </w:pPr>
          </w:p>
        </w:tc>
        <w:tc>
          <w:tcPr>
            <w:tcW w:w="891" w:type="pct"/>
          </w:tcPr>
          <w:p w14:paraId="7ABB7EE8" w14:textId="77777777" w:rsidR="0087176B" w:rsidRPr="000B2F7A" w:rsidRDefault="0087176B" w:rsidP="009A7E4E">
            <w:pPr>
              <w:spacing w:after="0"/>
              <w:rPr>
                <w:rFonts w:ascii="Garamond" w:hAnsi="Garamond" w:cstheme="minorHAnsi"/>
                <w:sz w:val="24"/>
                <w:szCs w:val="24"/>
              </w:rPr>
            </w:pPr>
          </w:p>
        </w:tc>
      </w:tr>
      <w:tr w:rsidR="0087176B" w:rsidRPr="000B2F7A" w14:paraId="56E12372" w14:textId="06007ECC" w:rsidTr="0087176B">
        <w:trPr>
          <w:cantSplit/>
          <w:tblHeader/>
        </w:trPr>
        <w:tc>
          <w:tcPr>
            <w:tcW w:w="636" w:type="pct"/>
          </w:tcPr>
          <w:p w14:paraId="67682014"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12:  Make your visuals large and bold</w:t>
            </w:r>
          </w:p>
        </w:tc>
        <w:tc>
          <w:tcPr>
            <w:tcW w:w="2485" w:type="pct"/>
          </w:tcPr>
          <w:p w14:paraId="20A39235" w14:textId="550EA964" w:rsidR="0087176B" w:rsidRPr="000B2F7A" w:rsidRDefault="0087176B" w:rsidP="003207CD">
            <w:pPr>
              <w:spacing w:after="0"/>
              <w:rPr>
                <w:rFonts w:ascii="Garamond" w:hAnsi="Garamond" w:cstheme="minorHAnsi"/>
                <w:sz w:val="24"/>
                <w:szCs w:val="24"/>
              </w:rPr>
            </w:pPr>
            <w:r w:rsidRPr="000B2F7A">
              <w:rPr>
                <w:rFonts w:ascii="Garamond" w:hAnsi="Garamond" w:cstheme="minorHAnsi"/>
                <w:sz w:val="24"/>
                <w:szCs w:val="24"/>
              </w:rPr>
              <w:t xml:space="preserve">“I hope people in the back of the room can see this” is not an acceptable training remark. </w:t>
            </w:r>
            <w:r w:rsidR="00741698">
              <w:rPr>
                <w:rFonts w:ascii="Garamond" w:hAnsi="Garamond" w:cstheme="minorHAnsi"/>
                <w:sz w:val="24"/>
                <w:szCs w:val="24"/>
              </w:rPr>
              <w:t>Remember that graphics really help communicate a message, so use graphs, charts, and pictures whenever possible. All of your visuals should be large enough for all to see. Slides, for example, should have a limited number of words in 28-point or larger type. Small words or numbers photocopied from a textbook should not, repeat, NEVER, be used as a slid</w:t>
            </w:r>
            <w:r w:rsidRPr="000B2F7A">
              <w:rPr>
                <w:rFonts w:ascii="Garamond" w:hAnsi="Garamond" w:cstheme="minorHAnsi"/>
                <w:sz w:val="24"/>
                <w:szCs w:val="24"/>
              </w:rPr>
              <w:t>e.</w:t>
            </w:r>
            <w:r w:rsidRPr="000B2F7A">
              <w:rPr>
                <w:rFonts w:ascii="Garamond" w:hAnsi="Garamond" w:cstheme="minorHAnsi"/>
                <w:b/>
                <w:sz w:val="24"/>
                <w:szCs w:val="24"/>
                <w:u w:val="single"/>
              </w:rPr>
              <w:t xml:space="preserve"> </w:t>
            </w:r>
          </w:p>
        </w:tc>
        <w:tc>
          <w:tcPr>
            <w:tcW w:w="988" w:type="pct"/>
          </w:tcPr>
          <w:p w14:paraId="3E2CC728" w14:textId="77777777" w:rsidR="0087176B" w:rsidRPr="000B2F7A" w:rsidRDefault="0087176B" w:rsidP="003207CD">
            <w:pPr>
              <w:spacing w:after="0"/>
              <w:rPr>
                <w:rFonts w:ascii="Garamond" w:hAnsi="Garamond" w:cstheme="minorHAnsi"/>
                <w:sz w:val="24"/>
                <w:szCs w:val="24"/>
              </w:rPr>
            </w:pPr>
          </w:p>
        </w:tc>
        <w:tc>
          <w:tcPr>
            <w:tcW w:w="891" w:type="pct"/>
          </w:tcPr>
          <w:p w14:paraId="5C0D1CF8" w14:textId="77777777" w:rsidR="0087176B" w:rsidRPr="000B2F7A" w:rsidRDefault="0087176B" w:rsidP="003207CD">
            <w:pPr>
              <w:spacing w:after="0"/>
              <w:rPr>
                <w:rFonts w:ascii="Garamond" w:hAnsi="Garamond" w:cstheme="minorHAnsi"/>
                <w:sz w:val="24"/>
                <w:szCs w:val="24"/>
              </w:rPr>
            </w:pPr>
          </w:p>
        </w:tc>
      </w:tr>
      <w:tr w:rsidR="0087176B" w:rsidRPr="000B2F7A" w14:paraId="292E6254" w14:textId="7E1D2D28" w:rsidTr="0087176B">
        <w:trPr>
          <w:cantSplit/>
          <w:tblHeader/>
        </w:trPr>
        <w:tc>
          <w:tcPr>
            <w:tcW w:w="636" w:type="pct"/>
          </w:tcPr>
          <w:p w14:paraId="1619A50F"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13:  Get the most out of your flip chart</w:t>
            </w:r>
          </w:p>
        </w:tc>
        <w:tc>
          <w:tcPr>
            <w:tcW w:w="2485" w:type="pct"/>
          </w:tcPr>
          <w:p w14:paraId="70DDDF5A" w14:textId="4BBC89F1" w:rsidR="0087176B" w:rsidRPr="000B2F7A" w:rsidRDefault="0087176B" w:rsidP="00E3091F">
            <w:pPr>
              <w:spacing w:after="0"/>
              <w:rPr>
                <w:rFonts w:ascii="Garamond" w:hAnsi="Garamond" w:cstheme="minorHAnsi"/>
                <w:sz w:val="24"/>
                <w:szCs w:val="24"/>
              </w:rPr>
            </w:pPr>
            <w:r w:rsidRPr="000B2F7A">
              <w:rPr>
                <w:rFonts w:ascii="Garamond" w:hAnsi="Garamond" w:cstheme="minorHAnsi"/>
                <w:sz w:val="24"/>
                <w:szCs w:val="24"/>
              </w:rPr>
              <w:t xml:space="preserve">Flip charts can easily be overused and abused. When you use one, write (print) neatly or ask someone to do it for you. Use colors for emphasis and interest, e.g., blue for titles </w:t>
            </w:r>
            <w:r w:rsidR="00741698">
              <w:rPr>
                <w:rFonts w:ascii="Garamond" w:hAnsi="Garamond" w:cstheme="minorHAnsi"/>
                <w:sz w:val="24"/>
                <w:szCs w:val="24"/>
              </w:rPr>
              <w:t xml:space="preserve">and </w:t>
            </w:r>
            <w:r w:rsidRPr="000B2F7A">
              <w:rPr>
                <w:rFonts w:ascii="Garamond" w:hAnsi="Garamond" w:cstheme="minorHAnsi"/>
                <w:sz w:val="24"/>
                <w:szCs w:val="24"/>
              </w:rPr>
              <w:t xml:space="preserve">green for key words. Underline key </w:t>
            </w:r>
            <w:r w:rsidRPr="000B2F7A">
              <w:rPr>
                <w:rFonts w:ascii="Garamond" w:hAnsi="Garamond" w:cstheme="minorHAnsi"/>
                <w:sz w:val="24"/>
                <w:szCs w:val="24"/>
              </w:rPr>
              <w:lastRenderedPageBreak/>
              <w:t>points with highlighters for emphasis. Don’t forget to tape completed pages to the wall so you can refer to them later.</w:t>
            </w:r>
          </w:p>
          <w:p w14:paraId="2D5E3FB4" w14:textId="1B04CE86" w:rsidR="0087176B" w:rsidRPr="000B2F7A" w:rsidRDefault="0087176B" w:rsidP="00E3091F">
            <w:pPr>
              <w:spacing w:after="0"/>
              <w:rPr>
                <w:rFonts w:ascii="Garamond" w:hAnsi="Garamond" w:cstheme="minorHAnsi"/>
                <w:sz w:val="24"/>
                <w:szCs w:val="24"/>
              </w:rPr>
            </w:pPr>
            <w:r w:rsidRPr="000B2F7A">
              <w:rPr>
                <w:rFonts w:ascii="Garamond" w:hAnsi="Garamond" w:cstheme="minorHAnsi"/>
                <w:sz w:val="24"/>
                <w:szCs w:val="24"/>
              </w:rPr>
              <w:t>Use flip charts interactively by asking people to post comments throughout the training. Post-it notes can be used for this purpose. Review the post-it comments periodically and address them with the group.</w:t>
            </w:r>
          </w:p>
          <w:p w14:paraId="13BE9ABC" w14:textId="77777777" w:rsidR="0087176B" w:rsidRPr="000B2F7A" w:rsidRDefault="0087176B" w:rsidP="003207CD">
            <w:pPr>
              <w:spacing w:after="0"/>
              <w:rPr>
                <w:rFonts w:ascii="Garamond" w:hAnsi="Garamond" w:cstheme="minorHAnsi"/>
                <w:sz w:val="24"/>
                <w:szCs w:val="24"/>
              </w:rPr>
            </w:pPr>
            <w:r w:rsidRPr="000B2F7A">
              <w:rPr>
                <w:rFonts w:ascii="Garamond" w:hAnsi="Garamond" w:cstheme="minorHAnsi"/>
                <w:sz w:val="24"/>
                <w:szCs w:val="24"/>
              </w:rPr>
              <w:t>You can also use flip charts as a “parking lot” for questions you can’t or don’t want to answer right then.</w:t>
            </w:r>
            <w:r w:rsidRPr="000B2F7A">
              <w:rPr>
                <w:rFonts w:ascii="Garamond" w:hAnsi="Garamond" w:cstheme="minorHAnsi"/>
                <w:b/>
                <w:sz w:val="24"/>
                <w:szCs w:val="24"/>
                <w:u w:val="single"/>
              </w:rPr>
              <w:t xml:space="preserve"> </w:t>
            </w:r>
          </w:p>
        </w:tc>
        <w:tc>
          <w:tcPr>
            <w:tcW w:w="988" w:type="pct"/>
          </w:tcPr>
          <w:p w14:paraId="1242D692" w14:textId="77777777" w:rsidR="0087176B" w:rsidRPr="000B2F7A" w:rsidRDefault="0087176B" w:rsidP="00E3091F">
            <w:pPr>
              <w:spacing w:after="0"/>
              <w:rPr>
                <w:rFonts w:ascii="Garamond" w:hAnsi="Garamond" w:cstheme="minorHAnsi"/>
                <w:sz w:val="24"/>
                <w:szCs w:val="24"/>
              </w:rPr>
            </w:pPr>
          </w:p>
        </w:tc>
        <w:tc>
          <w:tcPr>
            <w:tcW w:w="891" w:type="pct"/>
          </w:tcPr>
          <w:p w14:paraId="405A5A48" w14:textId="77777777" w:rsidR="0087176B" w:rsidRPr="000B2F7A" w:rsidRDefault="0087176B" w:rsidP="00E3091F">
            <w:pPr>
              <w:spacing w:after="0"/>
              <w:rPr>
                <w:rFonts w:ascii="Garamond" w:hAnsi="Garamond" w:cstheme="minorHAnsi"/>
                <w:sz w:val="24"/>
                <w:szCs w:val="24"/>
              </w:rPr>
            </w:pPr>
          </w:p>
        </w:tc>
      </w:tr>
      <w:tr w:rsidR="0087176B" w:rsidRPr="000B2F7A" w14:paraId="4B6A4B52" w14:textId="654654A5" w:rsidTr="0087176B">
        <w:trPr>
          <w:cantSplit/>
          <w:tblHeader/>
        </w:trPr>
        <w:tc>
          <w:tcPr>
            <w:tcW w:w="636" w:type="pct"/>
          </w:tcPr>
          <w:p w14:paraId="737EE856"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14:  Simplify</w:t>
            </w:r>
          </w:p>
        </w:tc>
        <w:tc>
          <w:tcPr>
            <w:tcW w:w="2485" w:type="pct"/>
          </w:tcPr>
          <w:p w14:paraId="66A41171" w14:textId="41E619B5" w:rsidR="0087176B" w:rsidRPr="000B2F7A" w:rsidRDefault="0087176B" w:rsidP="003207CD">
            <w:pPr>
              <w:spacing w:after="0"/>
              <w:rPr>
                <w:rFonts w:ascii="Garamond" w:hAnsi="Garamond" w:cstheme="minorHAnsi"/>
                <w:sz w:val="24"/>
                <w:szCs w:val="24"/>
              </w:rPr>
            </w:pPr>
            <w:r w:rsidRPr="000B2F7A">
              <w:rPr>
                <w:rFonts w:ascii="Garamond" w:hAnsi="Garamond" w:cstheme="minorHAnsi"/>
                <w:sz w:val="24"/>
                <w:szCs w:val="24"/>
              </w:rPr>
              <w:t>There are usually many ways to deliver a message. When it comes to training, a simple message works best. Use “key concepts” to guide your presentation. Build on key ideas with concrete examples to link the message to its practical application.</w:t>
            </w:r>
            <w:r w:rsidRPr="000B2F7A">
              <w:rPr>
                <w:rFonts w:ascii="Garamond" w:hAnsi="Garamond" w:cstheme="minorHAnsi"/>
                <w:b/>
                <w:sz w:val="24"/>
                <w:szCs w:val="24"/>
                <w:u w:val="single"/>
              </w:rPr>
              <w:t xml:space="preserve"> </w:t>
            </w:r>
          </w:p>
        </w:tc>
        <w:tc>
          <w:tcPr>
            <w:tcW w:w="988" w:type="pct"/>
          </w:tcPr>
          <w:p w14:paraId="3F3E12F6" w14:textId="77777777" w:rsidR="0087176B" w:rsidRPr="000B2F7A" w:rsidRDefault="0087176B" w:rsidP="003207CD">
            <w:pPr>
              <w:spacing w:after="0"/>
              <w:rPr>
                <w:rFonts w:ascii="Garamond" w:hAnsi="Garamond" w:cstheme="minorHAnsi"/>
                <w:sz w:val="24"/>
                <w:szCs w:val="24"/>
              </w:rPr>
            </w:pPr>
          </w:p>
        </w:tc>
        <w:tc>
          <w:tcPr>
            <w:tcW w:w="891" w:type="pct"/>
          </w:tcPr>
          <w:p w14:paraId="562A2BA3" w14:textId="77777777" w:rsidR="0087176B" w:rsidRPr="000B2F7A" w:rsidRDefault="0087176B" w:rsidP="003207CD">
            <w:pPr>
              <w:spacing w:after="0"/>
              <w:rPr>
                <w:rFonts w:ascii="Garamond" w:hAnsi="Garamond" w:cstheme="minorHAnsi"/>
                <w:sz w:val="24"/>
                <w:szCs w:val="24"/>
              </w:rPr>
            </w:pPr>
          </w:p>
        </w:tc>
      </w:tr>
      <w:tr w:rsidR="0087176B" w:rsidRPr="000B2F7A" w14:paraId="2A4170C9" w14:textId="2AD8E30F" w:rsidTr="0087176B">
        <w:trPr>
          <w:cantSplit/>
          <w:tblHeader/>
        </w:trPr>
        <w:tc>
          <w:tcPr>
            <w:tcW w:w="636" w:type="pct"/>
          </w:tcPr>
          <w:p w14:paraId="47D86E77"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Tip 15:  Include an action plan</w:t>
            </w:r>
          </w:p>
        </w:tc>
        <w:tc>
          <w:tcPr>
            <w:tcW w:w="2485" w:type="pct"/>
          </w:tcPr>
          <w:p w14:paraId="5512B7BA" w14:textId="2273BAB5" w:rsidR="0087176B" w:rsidRPr="000B2F7A" w:rsidRDefault="0087176B" w:rsidP="003207CD">
            <w:pPr>
              <w:spacing w:after="0"/>
              <w:rPr>
                <w:rFonts w:ascii="Garamond" w:hAnsi="Garamond" w:cstheme="minorHAnsi"/>
                <w:sz w:val="24"/>
                <w:szCs w:val="24"/>
              </w:rPr>
            </w:pPr>
            <w:r w:rsidRPr="000B2F7A">
              <w:rPr>
                <w:rFonts w:ascii="Garamond" w:hAnsi="Garamond" w:cstheme="minorHAnsi"/>
                <w:sz w:val="24"/>
                <w:szCs w:val="24"/>
              </w:rPr>
              <w:t>Training should not end when the session ends. Learners should go home with a plan of action to apply what they have learned in your class. Ask participants to develop an action plan and prepare a self-addressed envelope. Copy completed action plans before they leave the training and mail them a copy a few weeks later as a reminder and motivator.</w:t>
            </w:r>
            <w:r w:rsidRPr="000B2F7A">
              <w:rPr>
                <w:rFonts w:ascii="Garamond" w:hAnsi="Garamond" w:cstheme="minorHAnsi"/>
                <w:b/>
                <w:sz w:val="24"/>
                <w:szCs w:val="24"/>
                <w:u w:val="single"/>
              </w:rPr>
              <w:t xml:space="preserve"> </w:t>
            </w:r>
          </w:p>
        </w:tc>
        <w:tc>
          <w:tcPr>
            <w:tcW w:w="988" w:type="pct"/>
          </w:tcPr>
          <w:p w14:paraId="4A1F3502" w14:textId="77777777" w:rsidR="0087176B" w:rsidRPr="000B2F7A" w:rsidRDefault="0087176B" w:rsidP="003207CD">
            <w:pPr>
              <w:spacing w:after="0"/>
              <w:rPr>
                <w:rFonts w:ascii="Garamond" w:hAnsi="Garamond" w:cstheme="minorHAnsi"/>
                <w:sz w:val="24"/>
                <w:szCs w:val="24"/>
              </w:rPr>
            </w:pPr>
          </w:p>
        </w:tc>
        <w:tc>
          <w:tcPr>
            <w:tcW w:w="891" w:type="pct"/>
          </w:tcPr>
          <w:p w14:paraId="5D8B7DEE" w14:textId="77777777" w:rsidR="0087176B" w:rsidRPr="000B2F7A" w:rsidRDefault="0087176B" w:rsidP="003207CD">
            <w:pPr>
              <w:spacing w:after="0"/>
              <w:rPr>
                <w:rFonts w:ascii="Garamond" w:hAnsi="Garamond" w:cstheme="minorHAnsi"/>
                <w:sz w:val="24"/>
                <w:szCs w:val="24"/>
              </w:rPr>
            </w:pPr>
          </w:p>
        </w:tc>
      </w:tr>
      <w:tr w:rsidR="0087176B" w:rsidRPr="000B2F7A" w14:paraId="724CAD76" w14:textId="4B6AF83D" w:rsidTr="0087176B">
        <w:trPr>
          <w:cantSplit/>
          <w:tblHeader/>
        </w:trPr>
        <w:tc>
          <w:tcPr>
            <w:tcW w:w="636" w:type="pct"/>
          </w:tcPr>
          <w:p w14:paraId="2B908771" w14:textId="77777777" w:rsidR="0087176B" w:rsidRPr="000B2F7A" w:rsidRDefault="0087176B" w:rsidP="00C50AE8">
            <w:pPr>
              <w:spacing w:after="0" w:line="240" w:lineRule="auto"/>
              <w:rPr>
                <w:rFonts w:ascii="Garamond" w:hAnsi="Garamond" w:cstheme="minorHAnsi"/>
                <w:b/>
                <w:i/>
                <w:sz w:val="24"/>
                <w:szCs w:val="24"/>
              </w:rPr>
            </w:pPr>
            <w:r w:rsidRPr="000B2F7A">
              <w:rPr>
                <w:rFonts w:ascii="Garamond" w:hAnsi="Garamond" w:cstheme="minorHAnsi"/>
                <w:b/>
                <w:i/>
                <w:sz w:val="24"/>
                <w:szCs w:val="24"/>
              </w:rPr>
              <w:t>Tip 16:  Use humor</w:t>
            </w:r>
          </w:p>
        </w:tc>
        <w:tc>
          <w:tcPr>
            <w:tcW w:w="2485" w:type="pct"/>
          </w:tcPr>
          <w:p w14:paraId="62A8CB45" w14:textId="2502DAA0" w:rsidR="0087176B" w:rsidRPr="000B2F7A" w:rsidDel="003C5D1F" w:rsidRDefault="0087176B" w:rsidP="003C5D1F">
            <w:pPr>
              <w:spacing w:after="0"/>
              <w:rPr>
                <w:rFonts w:ascii="Garamond" w:hAnsi="Garamond" w:cstheme="minorHAnsi"/>
                <w:sz w:val="24"/>
                <w:szCs w:val="24"/>
              </w:rPr>
            </w:pPr>
            <w:r w:rsidRPr="000B2F7A">
              <w:rPr>
                <w:rFonts w:ascii="Garamond" w:hAnsi="Garamond" w:cstheme="minorHAnsi"/>
                <w:sz w:val="24"/>
                <w:szCs w:val="24"/>
              </w:rPr>
              <w:t xml:space="preserve">Humor in training can lift spirits, energize a group, and relieve tension. You do not have to be a stand-up comic to add humor to your training. It is usually sufficient to be playful and react in ways that help a group relax and smile. </w:t>
            </w:r>
            <w:r w:rsidR="00741698">
              <w:rPr>
                <w:rFonts w:ascii="Garamond" w:hAnsi="Garamond" w:cstheme="minorHAnsi"/>
                <w:sz w:val="24"/>
                <w:szCs w:val="24"/>
              </w:rPr>
              <w:t>Use it if you have a talent for making people laugh</w:t>
            </w:r>
            <w:r w:rsidRPr="000B2F7A">
              <w:rPr>
                <w:rFonts w:ascii="Garamond" w:hAnsi="Garamond" w:cstheme="minorHAnsi"/>
                <w:sz w:val="24"/>
                <w:szCs w:val="24"/>
              </w:rPr>
              <w:t>.</w:t>
            </w:r>
          </w:p>
        </w:tc>
        <w:tc>
          <w:tcPr>
            <w:tcW w:w="988" w:type="pct"/>
          </w:tcPr>
          <w:p w14:paraId="008B1260" w14:textId="77777777" w:rsidR="0087176B" w:rsidRPr="000B2F7A" w:rsidRDefault="0087176B" w:rsidP="003207CD">
            <w:pPr>
              <w:spacing w:after="0"/>
              <w:rPr>
                <w:rFonts w:ascii="Garamond" w:hAnsi="Garamond" w:cstheme="minorHAnsi"/>
                <w:sz w:val="24"/>
                <w:szCs w:val="24"/>
              </w:rPr>
            </w:pPr>
          </w:p>
        </w:tc>
        <w:tc>
          <w:tcPr>
            <w:tcW w:w="891" w:type="pct"/>
          </w:tcPr>
          <w:p w14:paraId="61C221C3" w14:textId="77777777" w:rsidR="0087176B" w:rsidRPr="000B2F7A" w:rsidRDefault="0087176B" w:rsidP="003207CD">
            <w:pPr>
              <w:spacing w:after="0"/>
              <w:rPr>
                <w:rFonts w:ascii="Garamond" w:hAnsi="Garamond" w:cstheme="minorHAnsi"/>
                <w:sz w:val="24"/>
                <w:szCs w:val="24"/>
              </w:rPr>
            </w:pPr>
          </w:p>
        </w:tc>
      </w:tr>
      <w:tr w:rsidR="0087176B" w:rsidRPr="000B2F7A" w14:paraId="3A3CDBE1" w14:textId="6F961B5D" w:rsidTr="0087176B">
        <w:trPr>
          <w:cantSplit/>
          <w:tblHeader/>
        </w:trPr>
        <w:tc>
          <w:tcPr>
            <w:tcW w:w="636" w:type="pct"/>
          </w:tcPr>
          <w:p w14:paraId="02A777BE" w14:textId="77777777" w:rsidR="0087176B" w:rsidRPr="000B2F7A" w:rsidRDefault="0087176B" w:rsidP="00C50AE8">
            <w:pPr>
              <w:spacing w:after="0" w:line="240" w:lineRule="auto"/>
              <w:rPr>
                <w:rFonts w:ascii="Garamond" w:hAnsi="Garamond" w:cstheme="minorHAnsi"/>
                <w:b/>
                <w:i/>
                <w:sz w:val="24"/>
                <w:szCs w:val="24"/>
              </w:rPr>
            </w:pPr>
            <w:r w:rsidRPr="000B2F7A">
              <w:rPr>
                <w:rFonts w:ascii="Garamond" w:hAnsi="Garamond" w:cstheme="minorHAnsi"/>
                <w:b/>
                <w:i/>
                <w:sz w:val="24"/>
                <w:szCs w:val="24"/>
              </w:rPr>
              <w:t>Tip 17:  Tell stories</w:t>
            </w:r>
          </w:p>
        </w:tc>
        <w:tc>
          <w:tcPr>
            <w:tcW w:w="2485" w:type="pct"/>
          </w:tcPr>
          <w:p w14:paraId="6DA95404" w14:textId="4C7837A9" w:rsidR="0087176B" w:rsidRPr="000B2F7A" w:rsidRDefault="0087176B" w:rsidP="003C5D1F">
            <w:pPr>
              <w:spacing w:after="0"/>
              <w:rPr>
                <w:rFonts w:ascii="Garamond" w:hAnsi="Garamond" w:cstheme="minorHAnsi"/>
                <w:sz w:val="24"/>
                <w:szCs w:val="24"/>
              </w:rPr>
            </w:pPr>
            <w:r w:rsidRPr="000B2F7A">
              <w:rPr>
                <w:rFonts w:ascii="Garamond" w:hAnsi="Garamond" w:cstheme="minorHAnsi"/>
                <w:b/>
                <w:sz w:val="24"/>
                <w:szCs w:val="24"/>
                <w:u w:val="single"/>
              </w:rPr>
              <w:t xml:space="preserve"> Add relevant tip</w:t>
            </w:r>
            <w:r w:rsidR="00741698">
              <w:rPr>
                <w:rFonts w:ascii="Garamond" w:hAnsi="Garamond" w:cstheme="minorHAnsi"/>
                <w:b/>
                <w:sz w:val="24"/>
                <w:szCs w:val="24"/>
                <w:u w:val="single"/>
              </w:rPr>
              <w:t>s</w:t>
            </w:r>
            <w:r w:rsidRPr="000B2F7A">
              <w:rPr>
                <w:rFonts w:ascii="Garamond" w:hAnsi="Garamond" w:cstheme="minorHAnsi"/>
                <w:b/>
                <w:sz w:val="24"/>
                <w:szCs w:val="24"/>
                <w:u w:val="single"/>
              </w:rPr>
              <w:t xml:space="preserve">. </w:t>
            </w:r>
            <w:r w:rsidRPr="000B2F7A">
              <w:rPr>
                <w:rFonts w:ascii="Garamond" w:hAnsi="Garamond" w:cstheme="minorHAnsi"/>
                <w:sz w:val="24"/>
                <w:szCs w:val="24"/>
              </w:rPr>
              <w:t>Stories are powerful tools to get and hold attention. Think about the many times you have sat up in your seat when someone said</w:t>
            </w:r>
            <w:r w:rsidR="00741698">
              <w:rPr>
                <w:rFonts w:ascii="Garamond" w:hAnsi="Garamond" w:cstheme="minorHAnsi"/>
                <w:sz w:val="24"/>
                <w:szCs w:val="24"/>
              </w:rPr>
              <w:t>,</w:t>
            </w:r>
            <w:r w:rsidRPr="000B2F7A">
              <w:rPr>
                <w:rFonts w:ascii="Garamond" w:hAnsi="Garamond" w:cstheme="minorHAnsi"/>
                <w:sz w:val="24"/>
                <w:szCs w:val="24"/>
              </w:rPr>
              <w:t xml:space="preserve"> “I want to tell you a story.” </w:t>
            </w:r>
            <w:r w:rsidR="00741698">
              <w:rPr>
                <w:rFonts w:ascii="Garamond" w:hAnsi="Garamond" w:cstheme="minorHAnsi"/>
                <w:sz w:val="24"/>
                <w:szCs w:val="24"/>
              </w:rPr>
              <w:t>Stories are a great way to give examples, make a point, create a mood, or stimulate an emotional response based on your personal experience. The personal nature of stories draws the listener into the “sharing” of experiences</w:t>
            </w:r>
            <w:r w:rsidRPr="000B2F7A">
              <w:rPr>
                <w:rFonts w:ascii="Garamond" w:hAnsi="Garamond" w:cstheme="minorHAnsi"/>
                <w:sz w:val="24"/>
                <w:szCs w:val="24"/>
              </w:rPr>
              <w:t xml:space="preserve">.  </w:t>
            </w:r>
          </w:p>
        </w:tc>
        <w:tc>
          <w:tcPr>
            <w:tcW w:w="988" w:type="pct"/>
          </w:tcPr>
          <w:p w14:paraId="14090CCD" w14:textId="77777777" w:rsidR="0087176B" w:rsidRPr="000B2F7A" w:rsidRDefault="0087176B" w:rsidP="003207CD">
            <w:pPr>
              <w:spacing w:after="0"/>
              <w:rPr>
                <w:rFonts w:ascii="Garamond" w:hAnsi="Garamond" w:cstheme="minorHAnsi"/>
                <w:sz w:val="24"/>
                <w:szCs w:val="24"/>
              </w:rPr>
            </w:pPr>
          </w:p>
        </w:tc>
        <w:tc>
          <w:tcPr>
            <w:tcW w:w="891" w:type="pct"/>
          </w:tcPr>
          <w:p w14:paraId="6CA4C3B5" w14:textId="77777777" w:rsidR="0087176B" w:rsidRPr="000B2F7A" w:rsidRDefault="0087176B" w:rsidP="003207CD">
            <w:pPr>
              <w:spacing w:after="0"/>
              <w:rPr>
                <w:rFonts w:ascii="Garamond" w:hAnsi="Garamond" w:cstheme="minorHAnsi"/>
                <w:sz w:val="24"/>
                <w:szCs w:val="24"/>
              </w:rPr>
            </w:pPr>
          </w:p>
        </w:tc>
      </w:tr>
      <w:tr w:rsidR="0087176B" w:rsidRPr="000B2F7A" w14:paraId="43661963" w14:textId="07F4D997" w:rsidTr="0087176B">
        <w:trPr>
          <w:cantSplit/>
          <w:tblHeader/>
        </w:trPr>
        <w:tc>
          <w:tcPr>
            <w:tcW w:w="636" w:type="pct"/>
          </w:tcPr>
          <w:p w14:paraId="4BCC248C" w14:textId="77777777" w:rsidR="0087176B" w:rsidRPr="000B2F7A" w:rsidRDefault="0087176B" w:rsidP="00C50AE8">
            <w:pPr>
              <w:spacing w:after="0" w:line="240" w:lineRule="auto"/>
              <w:rPr>
                <w:rFonts w:ascii="Garamond" w:hAnsi="Garamond" w:cstheme="minorHAnsi"/>
                <w:b/>
                <w:i/>
                <w:sz w:val="24"/>
                <w:szCs w:val="24"/>
              </w:rPr>
            </w:pPr>
            <w:r w:rsidRPr="000B2F7A">
              <w:rPr>
                <w:rFonts w:ascii="Garamond" w:hAnsi="Garamond" w:cstheme="minorHAnsi"/>
                <w:b/>
                <w:i/>
                <w:sz w:val="24"/>
                <w:szCs w:val="24"/>
              </w:rPr>
              <w:t>Tip 18:  Expand your repertoire</w:t>
            </w:r>
          </w:p>
        </w:tc>
        <w:tc>
          <w:tcPr>
            <w:tcW w:w="2485" w:type="pct"/>
          </w:tcPr>
          <w:p w14:paraId="71A2F895" w14:textId="0D8EDA65" w:rsidR="0087176B" w:rsidRPr="000B2F7A" w:rsidRDefault="0087176B" w:rsidP="004421A1">
            <w:pPr>
              <w:spacing w:after="0"/>
              <w:rPr>
                <w:rFonts w:ascii="Garamond" w:hAnsi="Garamond" w:cstheme="minorHAnsi"/>
                <w:sz w:val="24"/>
                <w:szCs w:val="24"/>
              </w:rPr>
            </w:pPr>
            <w:r w:rsidRPr="000B2F7A">
              <w:rPr>
                <w:rFonts w:ascii="Garamond" w:hAnsi="Garamond" w:cstheme="minorHAnsi"/>
                <w:sz w:val="24"/>
                <w:szCs w:val="24"/>
              </w:rPr>
              <w:t xml:space="preserve">Keep yourself motivated by learning and trying new techniques and activities. Attend workshops and conferences about training and talk to </w:t>
            </w:r>
            <w:r w:rsidRPr="000B2F7A">
              <w:rPr>
                <w:rFonts w:ascii="Garamond" w:hAnsi="Garamond" w:cstheme="minorHAnsi"/>
                <w:sz w:val="24"/>
                <w:szCs w:val="24"/>
              </w:rPr>
              <w:lastRenderedPageBreak/>
              <w:t xml:space="preserve">other trainers to get new ideas. Borrow ideas from TV, journals, and websites. Challenge yourself to </w:t>
            </w:r>
            <w:r w:rsidR="00741698">
              <w:rPr>
                <w:rFonts w:ascii="Garamond" w:hAnsi="Garamond" w:cstheme="minorHAnsi"/>
                <w:sz w:val="24"/>
                <w:szCs w:val="24"/>
              </w:rPr>
              <w:t>improve continuously</w:t>
            </w:r>
            <w:r w:rsidRPr="000B2F7A">
              <w:rPr>
                <w:rFonts w:ascii="Garamond" w:hAnsi="Garamond" w:cstheme="minorHAnsi"/>
                <w:sz w:val="24"/>
                <w:szCs w:val="24"/>
              </w:rPr>
              <w:t>.</w:t>
            </w:r>
          </w:p>
        </w:tc>
        <w:tc>
          <w:tcPr>
            <w:tcW w:w="988" w:type="pct"/>
          </w:tcPr>
          <w:p w14:paraId="14275149" w14:textId="77777777" w:rsidR="0087176B" w:rsidRPr="000B2F7A" w:rsidRDefault="0087176B" w:rsidP="002737B9">
            <w:pPr>
              <w:spacing w:after="0"/>
              <w:rPr>
                <w:rFonts w:ascii="Garamond" w:hAnsi="Garamond" w:cstheme="minorHAnsi"/>
                <w:sz w:val="24"/>
                <w:szCs w:val="24"/>
              </w:rPr>
            </w:pPr>
          </w:p>
        </w:tc>
        <w:tc>
          <w:tcPr>
            <w:tcW w:w="891" w:type="pct"/>
          </w:tcPr>
          <w:p w14:paraId="574C1972" w14:textId="77777777" w:rsidR="0087176B" w:rsidRPr="000B2F7A" w:rsidRDefault="0087176B" w:rsidP="002737B9">
            <w:pPr>
              <w:spacing w:after="0"/>
              <w:rPr>
                <w:rFonts w:ascii="Garamond" w:hAnsi="Garamond" w:cstheme="minorHAnsi"/>
                <w:sz w:val="24"/>
                <w:szCs w:val="24"/>
              </w:rPr>
            </w:pPr>
          </w:p>
        </w:tc>
      </w:tr>
      <w:tr w:rsidR="0087176B" w:rsidRPr="000B2F7A" w14:paraId="253D0136" w14:textId="1D790EF8" w:rsidTr="0087176B">
        <w:trPr>
          <w:cantSplit/>
          <w:tblHeader/>
        </w:trPr>
        <w:tc>
          <w:tcPr>
            <w:tcW w:w="636" w:type="pct"/>
          </w:tcPr>
          <w:p w14:paraId="3EE8C9D3" w14:textId="77777777" w:rsidR="0087176B" w:rsidRPr="000B2F7A" w:rsidRDefault="0087176B" w:rsidP="001C7B4D">
            <w:pPr>
              <w:spacing w:after="0" w:line="240" w:lineRule="auto"/>
              <w:jc w:val="center"/>
              <w:rPr>
                <w:rFonts w:ascii="Garamond" w:hAnsi="Garamond" w:cstheme="minorHAnsi"/>
                <w:b/>
                <w:sz w:val="24"/>
                <w:szCs w:val="24"/>
              </w:rPr>
            </w:pPr>
            <w:r w:rsidRPr="000B2F7A">
              <w:rPr>
                <w:rFonts w:ascii="Garamond" w:hAnsi="Garamond" w:cstheme="minorHAnsi"/>
                <w:b/>
                <w:sz w:val="24"/>
                <w:szCs w:val="24"/>
              </w:rPr>
              <w:t>Dealing With Training Problems</w:t>
            </w:r>
          </w:p>
        </w:tc>
        <w:tc>
          <w:tcPr>
            <w:tcW w:w="2485" w:type="pct"/>
          </w:tcPr>
          <w:p w14:paraId="03937BD9" w14:textId="729C6D02" w:rsidR="0087176B" w:rsidRPr="000B2F7A" w:rsidRDefault="0087176B" w:rsidP="003207CD">
            <w:pPr>
              <w:spacing w:after="0"/>
              <w:rPr>
                <w:rFonts w:ascii="Garamond" w:hAnsi="Garamond" w:cstheme="minorHAnsi"/>
                <w:sz w:val="24"/>
                <w:szCs w:val="24"/>
              </w:rPr>
            </w:pPr>
            <w:r w:rsidRPr="000B2F7A">
              <w:rPr>
                <w:rFonts w:ascii="Garamond" w:hAnsi="Garamond" w:cstheme="minorHAnsi"/>
                <w:sz w:val="24"/>
                <w:szCs w:val="24"/>
              </w:rPr>
              <w:t>In spite of your best efforts to have everything run smoothly, you may run into difficult situations or challenging people. Instructors must be prepared to handle common people</w:t>
            </w:r>
            <w:r w:rsidR="00741698">
              <w:rPr>
                <w:rFonts w:ascii="Garamond" w:hAnsi="Garamond" w:cstheme="minorHAnsi"/>
                <w:sz w:val="24"/>
                <w:szCs w:val="24"/>
              </w:rPr>
              <w:t>'s</w:t>
            </w:r>
            <w:r w:rsidRPr="000B2F7A">
              <w:rPr>
                <w:rFonts w:ascii="Garamond" w:hAnsi="Garamond" w:cstheme="minorHAnsi"/>
                <w:sz w:val="24"/>
                <w:szCs w:val="24"/>
              </w:rPr>
              <w:t xml:space="preserve"> problems that might occur in training or classroom situations. However, we must acknowledge </w:t>
            </w:r>
            <w:r w:rsidR="00741698">
              <w:rPr>
                <w:rFonts w:ascii="Garamond" w:hAnsi="Garamond" w:cstheme="minorHAnsi"/>
                <w:sz w:val="24"/>
                <w:szCs w:val="24"/>
              </w:rPr>
              <w:t>that some of the peers in your class may have experienced various types of trauma which may affect how</w:t>
            </w:r>
            <w:r w:rsidRPr="000B2F7A">
              <w:rPr>
                <w:rFonts w:ascii="Garamond" w:hAnsi="Garamond" w:cstheme="minorHAnsi"/>
                <w:sz w:val="24"/>
                <w:szCs w:val="24"/>
              </w:rPr>
              <w:t xml:space="preserve"> they participate in class. Please be mindful that it may be difficult for them </w:t>
            </w:r>
            <w:r w:rsidR="00741698">
              <w:rPr>
                <w:rFonts w:ascii="Garamond" w:hAnsi="Garamond" w:cstheme="minorHAnsi"/>
                <w:sz w:val="24"/>
                <w:szCs w:val="24"/>
              </w:rPr>
              <w:t xml:space="preserve">to </w:t>
            </w:r>
            <w:r w:rsidRPr="000B2F7A">
              <w:rPr>
                <w:rFonts w:ascii="Garamond" w:hAnsi="Garamond" w:cstheme="minorHAnsi"/>
                <w:sz w:val="24"/>
                <w:szCs w:val="24"/>
              </w:rPr>
              <w:t>share their story. Developing a “Comfort Agreement” is very helpful. Here are some typical problems and ideas for handling them.</w:t>
            </w:r>
          </w:p>
        </w:tc>
        <w:tc>
          <w:tcPr>
            <w:tcW w:w="988" w:type="pct"/>
          </w:tcPr>
          <w:p w14:paraId="4C02DF4A" w14:textId="77777777" w:rsidR="0087176B" w:rsidRPr="000B2F7A" w:rsidRDefault="0087176B" w:rsidP="003207CD">
            <w:pPr>
              <w:spacing w:after="0"/>
              <w:rPr>
                <w:rFonts w:ascii="Garamond" w:hAnsi="Garamond" w:cstheme="minorHAnsi"/>
                <w:sz w:val="24"/>
                <w:szCs w:val="24"/>
              </w:rPr>
            </w:pPr>
          </w:p>
        </w:tc>
        <w:tc>
          <w:tcPr>
            <w:tcW w:w="891" w:type="pct"/>
          </w:tcPr>
          <w:p w14:paraId="484010CB" w14:textId="77777777" w:rsidR="0087176B" w:rsidRPr="000B2F7A" w:rsidRDefault="0087176B" w:rsidP="003207CD">
            <w:pPr>
              <w:spacing w:after="0"/>
              <w:rPr>
                <w:rFonts w:ascii="Garamond" w:hAnsi="Garamond" w:cstheme="minorHAnsi"/>
                <w:sz w:val="24"/>
                <w:szCs w:val="24"/>
              </w:rPr>
            </w:pPr>
          </w:p>
        </w:tc>
      </w:tr>
      <w:tr w:rsidR="0087176B" w:rsidRPr="000B2F7A" w14:paraId="38D5F3A8" w14:textId="5CD10746" w:rsidTr="0087176B">
        <w:trPr>
          <w:cantSplit/>
          <w:tblHeader/>
        </w:trPr>
        <w:tc>
          <w:tcPr>
            <w:tcW w:w="636" w:type="pct"/>
          </w:tcPr>
          <w:p w14:paraId="30643A9A"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Problem 1:  Some participants don’t contribute</w:t>
            </w:r>
          </w:p>
        </w:tc>
        <w:tc>
          <w:tcPr>
            <w:tcW w:w="2485" w:type="pct"/>
          </w:tcPr>
          <w:p w14:paraId="1028F273" w14:textId="77777777" w:rsidR="0087176B" w:rsidRPr="000B2F7A" w:rsidRDefault="0087176B" w:rsidP="002D6766">
            <w:pPr>
              <w:spacing w:after="0"/>
              <w:rPr>
                <w:rFonts w:ascii="Garamond" w:hAnsi="Garamond" w:cstheme="minorHAnsi"/>
                <w:sz w:val="24"/>
                <w:szCs w:val="24"/>
              </w:rPr>
            </w:pPr>
            <w:r w:rsidRPr="000B2F7A">
              <w:rPr>
                <w:rFonts w:ascii="Garamond" w:hAnsi="Garamond" w:cstheme="minorHAnsi"/>
                <w:sz w:val="24"/>
                <w:szCs w:val="24"/>
              </w:rPr>
              <w:t>Solutions:</w:t>
            </w:r>
          </w:p>
          <w:p w14:paraId="0DE9EAB7" w14:textId="77777777" w:rsidR="0087176B" w:rsidRPr="000B2F7A" w:rsidRDefault="0087176B" w:rsidP="002D6766">
            <w:pPr>
              <w:pStyle w:val="ListParagraph"/>
              <w:numPr>
                <w:ilvl w:val="0"/>
                <w:numId w:val="11"/>
              </w:numPr>
              <w:spacing w:after="0"/>
              <w:rPr>
                <w:rFonts w:ascii="Garamond" w:hAnsi="Garamond" w:cstheme="minorHAnsi"/>
                <w:sz w:val="24"/>
                <w:szCs w:val="24"/>
              </w:rPr>
            </w:pPr>
            <w:r w:rsidRPr="000B2F7A">
              <w:rPr>
                <w:rFonts w:ascii="Garamond" w:hAnsi="Garamond" w:cstheme="minorHAnsi"/>
                <w:sz w:val="24"/>
                <w:szCs w:val="24"/>
              </w:rPr>
              <w:t>Ask questions to involve participants who have said very little.</w:t>
            </w:r>
          </w:p>
          <w:p w14:paraId="61DE2627" w14:textId="1D3D392C" w:rsidR="0087176B" w:rsidRPr="000B2F7A" w:rsidRDefault="0087176B" w:rsidP="002D6766">
            <w:pPr>
              <w:pStyle w:val="ListParagraph"/>
              <w:numPr>
                <w:ilvl w:val="0"/>
                <w:numId w:val="11"/>
              </w:numPr>
              <w:spacing w:after="0"/>
              <w:rPr>
                <w:rFonts w:ascii="Garamond" w:hAnsi="Garamond" w:cstheme="minorHAnsi"/>
                <w:sz w:val="24"/>
                <w:szCs w:val="24"/>
              </w:rPr>
            </w:pPr>
            <w:r w:rsidRPr="000B2F7A">
              <w:rPr>
                <w:rFonts w:ascii="Garamond" w:hAnsi="Garamond" w:cstheme="minorHAnsi"/>
                <w:sz w:val="24"/>
                <w:szCs w:val="24"/>
              </w:rPr>
              <w:t>Use teaching methods that involve everyone. For example, have every person in the group comment or ask everyone to write an answer.</w:t>
            </w:r>
          </w:p>
          <w:p w14:paraId="226A7E70" w14:textId="77777777" w:rsidR="0087176B" w:rsidRPr="000B2F7A" w:rsidRDefault="0087176B" w:rsidP="002D6766">
            <w:pPr>
              <w:pStyle w:val="ListParagraph"/>
              <w:numPr>
                <w:ilvl w:val="0"/>
                <w:numId w:val="11"/>
              </w:numPr>
              <w:spacing w:after="0"/>
              <w:rPr>
                <w:rFonts w:ascii="Garamond" w:hAnsi="Garamond" w:cstheme="minorHAnsi"/>
                <w:sz w:val="24"/>
                <w:szCs w:val="24"/>
              </w:rPr>
            </w:pPr>
            <w:r w:rsidRPr="000B2F7A">
              <w:rPr>
                <w:rFonts w:ascii="Garamond" w:hAnsi="Garamond" w:cstheme="minorHAnsi"/>
                <w:sz w:val="24"/>
                <w:szCs w:val="24"/>
              </w:rPr>
              <w:t>Call on a reluctant participant by name to answer or comment.</w:t>
            </w:r>
          </w:p>
          <w:p w14:paraId="6A81411D" w14:textId="77777777" w:rsidR="0087176B" w:rsidRPr="000B2F7A" w:rsidRDefault="0087176B" w:rsidP="00435051">
            <w:pPr>
              <w:pStyle w:val="ListParagraph"/>
              <w:numPr>
                <w:ilvl w:val="0"/>
                <w:numId w:val="11"/>
              </w:numPr>
              <w:spacing w:after="0"/>
              <w:rPr>
                <w:rFonts w:ascii="Garamond" w:hAnsi="Garamond" w:cstheme="minorHAnsi"/>
                <w:sz w:val="24"/>
                <w:szCs w:val="24"/>
              </w:rPr>
            </w:pPr>
            <w:r w:rsidRPr="000B2F7A">
              <w:rPr>
                <w:rFonts w:ascii="Garamond" w:hAnsi="Garamond" w:cstheme="minorHAnsi"/>
                <w:sz w:val="24"/>
                <w:szCs w:val="24"/>
              </w:rPr>
              <w:t>Assign the reluctant participant the role of group reporter.</w:t>
            </w:r>
          </w:p>
          <w:p w14:paraId="7BABD8BD" w14:textId="760EE09B" w:rsidR="0087176B" w:rsidRPr="000B2F7A" w:rsidRDefault="0087176B" w:rsidP="00435051">
            <w:pPr>
              <w:pStyle w:val="ListParagraph"/>
              <w:numPr>
                <w:ilvl w:val="0"/>
                <w:numId w:val="11"/>
              </w:numPr>
              <w:spacing w:after="0"/>
              <w:rPr>
                <w:rFonts w:ascii="Garamond" w:hAnsi="Garamond" w:cstheme="minorHAnsi"/>
                <w:sz w:val="24"/>
                <w:szCs w:val="24"/>
              </w:rPr>
            </w:pPr>
            <w:r w:rsidRPr="000B2F7A">
              <w:rPr>
                <w:rFonts w:ascii="Garamond" w:hAnsi="Garamond" w:cstheme="minorHAnsi"/>
                <w:sz w:val="24"/>
                <w:szCs w:val="24"/>
              </w:rPr>
              <w:t xml:space="preserve">Remember to be mindful of trauma. </w:t>
            </w:r>
            <w:r w:rsidRPr="000B2F7A">
              <w:rPr>
                <w:rFonts w:ascii="Garamond" w:hAnsi="Garamond" w:cstheme="minorHAnsi"/>
                <w:b/>
                <w:sz w:val="24"/>
                <w:szCs w:val="24"/>
              </w:rPr>
              <w:t>Explain the activity to participants. Check to be certain all participants are comfortable with the planned activity. Allow anyone reporting a concern to excuse themselves during the exercise. Invite them back once the activity is concluded.</w:t>
            </w:r>
            <w:r w:rsidRPr="000B2F7A">
              <w:rPr>
                <w:rFonts w:ascii="Garamond" w:hAnsi="Garamond" w:cstheme="minorHAnsi"/>
                <w:sz w:val="24"/>
                <w:szCs w:val="24"/>
              </w:rPr>
              <w:t xml:space="preserve"> Reassure the participants that confidentiality will be adhered to and that it is safe to share.</w:t>
            </w:r>
          </w:p>
        </w:tc>
        <w:tc>
          <w:tcPr>
            <w:tcW w:w="988" w:type="pct"/>
          </w:tcPr>
          <w:p w14:paraId="0AA6B762" w14:textId="77777777" w:rsidR="0087176B" w:rsidRPr="000B2F7A" w:rsidRDefault="0087176B" w:rsidP="002D6766">
            <w:pPr>
              <w:spacing w:after="0"/>
              <w:rPr>
                <w:rFonts w:ascii="Garamond" w:hAnsi="Garamond" w:cstheme="minorHAnsi"/>
                <w:sz w:val="24"/>
                <w:szCs w:val="24"/>
              </w:rPr>
            </w:pPr>
          </w:p>
        </w:tc>
        <w:tc>
          <w:tcPr>
            <w:tcW w:w="891" w:type="pct"/>
          </w:tcPr>
          <w:p w14:paraId="5A10E5DD" w14:textId="77777777" w:rsidR="0087176B" w:rsidRPr="000B2F7A" w:rsidRDefault="0087176B" w:rsidP="002D6766">
            <w:pPr>
              <w:spacing w:after="0"/>
              <w:rPr>
                <w:rFonts w:ascii="Garamond" w:hAnsi="Garamond" w:cstheme="minorHAnsi"/>
                <w:sz w:val="24"/>
                <w:szCs w:val="24"/>
              </w:rPr>
            </w:pPr>
          </w:p>
        </w:tc>
      </w:tr>
      <w:tr w:rsidR="0087176B" w:rsidRPr="000B2F7A" w14:paraId="2A76995B" w14:textId="554F3C88" w:rsidTr="0087176B">
        <w:trPr>
          <w:cantSplit/>
          <w:tblHeader/>
        </w:trPr>
        <w:tc>
          <w:tcPr>
            <w:tcW w:w="636" w:type="pct"/>
          </w:tcPr>
          <w:p w14:paraId="02F151B2"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Problem 2: Some participants contribute too much</w:t>
            </w:r>
          </w:p>
        </w:tc>
        <w:tc>
          <w:tcPr>
            <w:tcW w:w="2485" w:type="pct"/>
          </w:tcPr>
          <w:p w14:paraId="7ED7CF16" w14:textId="77777777" w:rsidR="0087176B" w:rsidRPr="000B2F7A" w:rsidRDefault="0087176B" w:rsidP="00784859">
            <w:pPr>
              <w:spacing w:after="0"/>
              <w:rPr>
                <w:rFonts w:ascii="Garamond" w:hAnsi="Garamond" w:cstheme="minorHAnsi"/>
                <w:sz w:val="24"/>
                <w:szCs w:val="24"/>
              </w:rPr>
            </w:pPr>
            <w:r w:rsidRPr="000B2F7A">
              <w:rPr>
                <w:rFonts w:ascii="Garamond" w:hAnsi="Garamond" w:cstheme="minorHAnsi"/>
                <w:sz w:val="24"/>
                <w:szCs w:val="24"/>
              </w:rPr>
              <w:t>Solutions:</w:t>
            </w:r>
          </w:p>
          <w:p w14:paraId="38306C64" w14:textId="5C4A2C31" w:rsidR="0087176B" w:rsidRPr="000B2F7A" w:rsidRDefault="0087176B" w:rsidP="00784859">
            <w:pPr>
              <w:pStyle w:val="ListParagraph"/>
              <w:numPr>
                <w:ilvl w:val="0"/>
                <w:numId w:val="12"/>
              </w:numPr>
              <w:spacing w:after="0"/>
              <w:rPr>
                <w:rFonts w:ascii="Garamond" w:hAnsi="Garamond" w:cstheme="minorHAnsi"/>
                <w:sz w:val="24"/>
                <w:szCs w:val="24"/>
              </w:rPr>
            </w:pPr>
            <w:r w:rsidRPr="000B2F7A">
              <w:rPr>
                <w:rFonts w:ascii="Garamond" w:hAnsi="Garamond" w:cstheme="minorHAnsi"/>
                <w:sz w:val="24"/>
                <w:szCs w:val="24"/>
              </w:rPr>
              <w:t>Use strategies to control contributions. For example, stop the speaker and say, “Let’s hear a few other opinions,” or “And now let’s continue with….”</w:t>
            </w:r>
          </w:p>
          <w:p w14:paraId="34BB0A60" w14:textId="7FB2E4A4" w:rsidR="0087176B" w:rsidRPr="000B2F7A" w:rsidRDefault="0087176B" w:rsidP="00784859">
            <w:pPr>
              <w:pStyle w:val="ListParagraph"/>
              <w:numPr>
                <w:ilvl w:val="0"/>
                <w:numId w:val="12"/>
              </w:numPr>
              <w:spacing w:after="0"/>
              <w:rPr>
                <w:rFonts w:ascii="Garamond" w:hAnsi="Garamond" w:cstheme="minorHAnsi"/>
                <w:sz w:val="24"/>
                <w:szCs w:val="24"/>
              </w:rPr>
            </w:pPr>
            <w:r w:rsidRPr="000B2F7A">
              <w:rPr>
                <w:rFonts w:ascii="Garamond" w:hAnsi="Garamond" w:cstheme="minorHAnsi"/>
                <w:sz w:val="24"/>
                <w:szCs w:val="24"/>
              </w:rPr>
              <w:lastRenderedPageBreak/>
              <w:t>Praise the contribution and ask for contributions from others. For example, “Your ideas are very helpful. Now, who has another idea?”</w:t>
            </w:r>
          </w:p>
          <w:p w14:paraId="0689DABF" w14:textId="0CFA5CFF" w:rsidR="0087176B" w:rsidRPr="000B2F7A" w:rsidRDefault="0087176B" w:rsidP="006641F3">
            <w:pPr>
              <w:pStyle w:val="ListParagraph"/>
              <w:numPr>
                <w:ilvl w:val="0"/>
                <w:numId w:val="12"/>
              </w:numPr>
              <w:spacing w:after="0"/>
              <w:rPr>
                <w:rFonts w:ascii="Garamond" w:hAnsi="Garamond" w:cstheme="minorHAnsi"/>
                <w:sz w:val="24"/>
                <w:szCs w:val="24"/>
              </w:rPr>
            </w:pPr>
            <w:r w:rsidRPr="000B2F7A">
              <w:rPr>
                <w:rFonts w:ascii="Garamond" w:hAnsi="Garamond" w:cstheme="minorHAnsi"/>
                <w:sz w:val="24"/>
                <w:szCs w:val="24"/>
              </w:rPr>
              <w:t>Ask direct questions to involve others. For example, “Franklin, what did your group decide?”</w:t>
            </w:r>
          </w:p>
        </w:tc>
        <w:tc>
          <w:tcPr>
            <w:tcW w:w="988" w:type="pct"/>
          </w:tcPr>
          <w:p w14:paraId="71998B01" w14:textId="77777777" w:rsidR="0087176B" w:rsidRPr="000B2F7A" w:rsidRDefault="0087176B" w:rsidP="00784859">
            <w:pPr>
              <w:spacing w:after="0"/>
              <w:rPr>
                <w:rFonts w:ascii="Garamond" w:hAnsi="Garamond" w:cstheme="minorHAnsi"/>
                <w:sz w:val="24"/>
                <w:szCs w:val="24"/>
              </w:rPr>
            </w:pPr>
          </w:p>
        </w:tc>
        <w:tc>
          <w:tcPr>
            <w:tcW w:w="891" w:type="pct"/>
          </w:tcPr>
          <w:p w14:paraId="5BD200CD" w14:textId="77777777" w:rsidR="0087176B" w:rsidRPr="000B2F7A" w:rsidRDefault="0087176B" w:rsidP="00784859">
            <w:pPr>
              <w:spacing w:after="0"/>
              <w:rPr>
                <w:rFonts w:ascii="Garamond" w:hAnsi="Garamond" w:cstheme="minorHAnsi"/>
                <w:sz w:val="24"/>
                <w:szCs w:val="24"/>
              </w:rPr>
            </w:pPr>
          </w:p>
        </w:tc>
      </w:tr>
      <w:tr w:rsidR="0087176B" w:rsidRPr="000B2F7A" w14:paraId="1A6312FD" w14:textId="227598AF" w:rsidTr="0087176B">
        <w:trPr>
          <w:cantSplit/>
          <w:tblHeader/>
        </w:trPr>
        <w:tc>
          <w:tcPr>
            <w:tcW w:w="636" w:type="pct"/>
          </w:tcPr>
          <w:p w14:paraId="22E5F26E" w14:textId="77777777" w:rsidR="0087176B" w:rsidRPr="000B2F7A" w:rsidRDefault="0087176B" w:rsidP="007875E7">
            <w:pPr>
              <w:spacing w:after="0" w:line="240" w:lineRule="auto"/>
              <w:rPr>
                <w:rFonts w:ascii="Garamond" w:hAnsi="Garamond" w:cstheme="minorHAnsi"/>
                <w:b/>
                <w:i/>
                <w:sz w:val="24"/>
                <w:szCs w:val="24"/>
              </w:rPr>
            </w:pPr>
            <w:r w:rsidRPr="000B2F7A">
              <w:rPr>
                <w:rFonts w:ascii="Garamond" w:hAnsi="Garamond" w:cstheme="minorHAnsi"/>
                <w:b/>
                <w:i/>
                <w:sz w:val="24"/>
                <w:szCs w:val="24"/>
              </w:rPr>
              <w:t>Problem 3: Some participants don’t follow directions</w:t>
            </w:r>
          </w:p>
        </w:tc>
        <w:tc>
          <w:tcPr>
            <w:tcW w:w="2485" w:type="pct"/>
          </w:tcPr>
          <w:p w14:paraId="6A922C8B" w14:textId="77777777" w:rsidR="0087176B" w:rsidRPr="000B2F7A" w:rsidRDefault="0087176B" w:rsidP="00EE2582">
            <w:pPr>
              <w:spacing w:after="0"/>
              <w:rPr>
                <w:rFonts w:ascii="Garamond" w:hAnsi="Garamond" w:cstheme="minorHAnsi"/>
                <w:sz w:val="24"/>
                <w:szCs w:val="24"/>
              </w:rPr>
            </w:pPr>
            <w:r w:rsidRPr="000B2F7A">
              <w:rPr>
                <w:rFonts w:ascii="Garamond" w:hAnsi="Garamond" w:cstheme="minorHAnsi"/>
                <w:sz w:val="24"/>
                <w:szCs w:val="24"/>
              </w:rPr>
              <w:t>Solutions:</w:t>
            </w:r>
          </w:p>
          <w:p w14:paraId="04C3AE63" w14:textId="7BCE4806" w:rsidR="0087176B" w:rsidRPr="000B2F7A" w:rsidRDefault="0087176B" w:rsidP="00EE2582">
            <w:pPr>
              <w:pStyle w:val="ListParagraph"/>
              <w:numPr>
                <w:ilvl w:val="0"/>
                <w:numId w:val="13"/>
              </w:numPr>
              <w:spacing w:after="0"/>
              <w:rPr>
                <w:rFonts w:ascii="Garamond" w:hAnsi="Garamond" w:cstheme="minorHAnsi"/>
                <w:sz w:val="24"/>
                <w:szCs w:val="24"/>
              </w:rPr>
            </w:pPr>
            <w:r w:rsidRPr="000B2F7A">
              <w:rPr>
                <w:rFonts w:ascii="Garamond" w:hAnsi="Garamond" w:cstheme="minorHAnsi"/>
                <w:sz w:val="24"/>
                <w:szCs w:val="24"/>
              </w:rPr>
              <w:t>Restate the directions. It is possible that the participant missed some of the directions.</w:t>
            </w:r>
          </w:p>
          <w:p w14:paraId="6205AFEE" w14:textId="3556CF59" w:rsidR="0087176B" w:rsidRPr="000B2F7A" w:rsidRDefault="0087176B" w:rsidP="00EE2582">
            <w:pPr>
              <w:pStyle w:val="ListParagraph"/>
              <w:numPr>
                <w:ilvl w:val="0"/>
                <w:numId w:val="13"/>
              </w:numPr>
              <w:spacing w:after="0"/>
              <w:rPr>
                <w:rFonts w:ascii="Garamond" w:hAnsi="Garamond" w:cstheme="minorHAnsi"/>
                <w:sz w:val="24"/>
                <w:szCs w:val="24"/>
              </w:rPr>
            </w:pPr>
            <w:r w:rsidRPr="000B2F7A">
              <w:rPr>
                <w:rFonts w:ascii="Garamond" w:hAnsi="Garamond" w:cstheme="minorHAnsi"/>
                <w:sz w:val="24"/>
                <w:szCs w:val="24"/>
              </w:rPr>
              <w:t xml:space="preserve">Check for understanding </w:t>
            </w:r>
            <w:r w:rsidRPr="000B2F7A">
              <w:rPr>
                <w:rFonts w:ascii="Garamond" w:hAnsi="Garamond" w:cstheme="minorHAnsi"/>
                <w:b/>
                <w:sz w:val="24"/>
                <w:szCs w:val="24"/>
              </w:rPr>
              <w:t>from participants</w:t>
            </w:r>
            <w:r w:rsidRPr="000B2F7A">
              <w:rPr>
                <w:rFonts w:ascii="Garamond" w:hAnsi="Garamond" w:cstheme="minorHAnsi"/>
                <w:sz w:val="24"/>
                <w:szCs w:val="24"/>
              </w:rPr>
              <w:t>. Perhaps the participant didn’t quite understand what you were instructing them to do. One way to check for understanding is to ask the person if they have any questions about the activity.</w:t>
            </w:r>
          </w:p>
          <w:p w14:paraId="0F3B1E7F" w14:textId="40FCF1C9" w:rsidR="0087176B" w:rsidRPr="000B2F7A" w:rsidRDefault="0087176B" w:rsidP="00E15ADF">
            <w:pPr>
              <w:pStyle w:val="ListParagraph"/>
              <w:numPr>
                <w:ilvl w:val="0"/>
                <w:numId w:val="13"/>
              </w:numPr>
              <w:spacing w:after="0"/>
              <w:rPr>
                <w:rFonts w:ascii="Garamond" w:hAnsi="Garamond" w:cstheme="minorHAnsi"/>
                <w:sz w:val="24"/>
                <w:szCs w:val="24"/>
              </w:rPr>
            </w:pPr>
            <w:r w:rsidRPr="000B2F7A">
              <w:rPr>
                <w:rFonts w:ascii="Garamond" w:hAnsi="Garamond" w:cstheme="minorHAnsi"/>
                <w:sz w:val="24"/>
                <w:szCs w:val="24"/>
              </w:rPr>
              <w:t>Check to see if there is a particular problem. Perhaps the participant doesn’t have all the materials or is VERY uncomfortable doing the activity. (Remember to be mindful of trauma.)</w:t>
            </w:r>
          </w:p>
          <w:p w14:paraId="6A0DAA3A" w14:textId="42D477D9" w:rsidR="0087176B" w:rsidRPr="000B2F7A" w:rsidRDefault="0087176B" w:rsidP="00EE2582">
            <w:pPr>
              <w:pStyle w:val="ListParagraph"/>
              <w:numPr>
                <w:ilvl w:val="0"/>
                <w:numId w:val="13"/>
              </w:numPr>
              <w:spacing w:after="0"/>
              <w:rPr>
                <w:rFonts w:ascii="Garamond" w:hAnsi="Garamond" w:cstheme="minorHAnsi"/>
                <w:sz w:val="24"/>
                <w:szCs w:val="24"/>
              </w:rPr>
            </w:pPr>
            <w:r w:rsidRPr="000B2F7A">
              <w:rPr>
                <w:rFonts w:ascii="Garamond" w:hAnsi="Garamond" w:cstheme="minorHAnsi"/>
                <w:sz w:val="24"/>
                <w:szCs w:val="24"/>
              </w:rPr>
              <w:t>Work with the participant or the participant’s group. Sometimes having the trainer as a guide helps launch an activity successfully.</w:t>
            </w:r>
          </w:p>
          <w:p w14:paraId="294866D6" w14:textId="24526C95" w:rsidR="0087176B" w:rsidRPr="000B2F7A" w:rsidRDefault="0087176B" w:rsidP="006641F3">
            <w:pPr>
              <w:pStyle w:val="ListParagraph"/>
              <w:numPr>
                <w:ilvl w:val="0"/>
                <w:numId w:val="13"/>
              </w:numPr>
              <w:spacing w:after="0"/>
              <w:rPr>
                <w:rFonts w:ascii="Garamond" w:hAnsi="Garamond" w:cstheme="minorHAnsi"/>
                <w:sz w:val="24"/>
                <w:szCs w:val="24"/>
              </w:rPr>
            </w:pPr>
            <w:r w:rsidRPr="000B2F7A">
              <w:rPr>
                <w:rFonts w:ascii="Garamond" w:hAnsi="Garamond" w:cstheme="minorHAnsi"/>
                <w:sz w:val="24"/>
                <w:szCs w:val="24"/>
              </w:rPr>
              <w:t xml:space="preserve">Motivate the participants. </w:t>
            </w:r>
            <w:r w:rsidR="00741698">
              <w:rPr>
                <w:rFonts w:ascii="Garamond" w:hAnsi="Garamond" w:cstheme="minorHAnsi"/>
                <w:sz w:val="24"/>
                <w:szCs w:val="24"/>
              </w:rPr>
              <w:t>Please e</w:t>
            </w:r>
            <w:r w:rsidRPr="000B2F7A">
              <w:rPr>
                <w:rFonts w:ascii="Garamond" w:hAnsi="Garamond" w:cstheme="minorHAnsi"/>
                <w:sz w:val="24"/>
                <w:szCs w:val="24"/>
              </w:rPr>
              <w:t>xplain why the activity is important and give examples of its on-the-job applications.</w:t>
            </w:r>
          </w:p>
        </w:tc>
        <w:tc>
          <w:tcPr>
            <w:tcW w:w="988" w:type="pct"/>
          </w:tcPr>
          <w:p w14:paraId="599DEB92" w14:textId="77777777" w:rsidR="0087176B" w:rsidRPr="000B2F7A" w:rsidRDefault="0087176B" w:rsidP="00EE2582">
            <w:pPr>
              <w:spacing w:after="0"/>
              <w:rPr>
                <w:rFonts w:ascii="Garamond" w:hAnsi="Garamond" w:cstheme="minorHAnsi"/>
                <w:sz w:val="24"/>
                <w:szCs w:val="24"/>
              </w:rPr>
            </w:pPr>
          </w:p>
        </w:tc>
        <w:tc>
          <w:tcPr>
            <w:tcW w:w="891" w:type="pct"/>
          </w:tcPr>
          <w:p w14:paraId="146F2DBF" w14:textId="77777777" w:rsidR="0087176B" w:rsidRPr="000B2F7A" w:rsidRDefault="0087176B" w:rsidP="00EE2582">
            <w:pPr>
              <w:spacing w:after="0"/>
              <w:rPr>
                <w:rFonts w:ascii="Garamond" w:hAnsi="Garamond" w:cstheme="minorHAnsi"/>
                <w:sz w:val="24"/>
                <w:szCs w:val="24"/>
              </w:rPr>
            </w:pPr>
          </w:p>
        </w:tc>
      </w:tr>
      <w:tr w:rsidR="0087176B" w:rsidRPr="000B2F7A" w14:paraId="2D3A3B60" w14:textId="083AA665" w:rsidTr="0087176B">
        <w:trPr>
          <w:cantSplit/>
          <w:tblHeader/>
        </w:trPr>
        <w:tc>
          <w:tcPr>
            <w:tcW w:w="636" w:type="pct"/>
          </w:tcPr>
          <w:p w14:paraId="65DC2A4E"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Problem 4:  Tired participants</w:t>
            </w:r>
          </w:p>
        </w:tc>
        <w:tc>
          <w:tcPr>
            <w:tcW w:w="2485" w:type="pct"/>
          </w:tcPr>
          <w:p w14:paraId="4A4FED98" w14:textId="77777777" w:rsidR="0087176B" w:rsidRPr="000B2F7A" w:rsidRDefault="0087176B" w:rsidP="00EE2582">
            <w:pPr>
              <w:spacing w:after="0"/>
              <w:rPr>
                <w:rFonts w:ascii="Garamond" w:hAnsi="Garamond" w:cstheme="minorHAnsi"/>
                <w:sz w:val="24"/>
                <w:szCs w:val="24"/>
              </w:rPr>
            </w:pPr>
            <w:r w:rsidRPr="000B2F7A">
              <w:rPr>
                <w:rFonts w:ascii="Garamond" w:hAnsi="Garamond" w:cstheme="minorHAnsi"/>
                <w:sz w:val="24"/>
                <w:szCs w:val="24"/>
              </w:rPr>
              <w:t>Solutions:</w:t>
            </w:r>
          </w:p>
          <w:p w14:paraId="775AB256" w14:textId="687D2321" w:rsidR="0087176B" w:rsidRPr="000B2F7A" w:rsidRDefault="0087176B" w:rsidP="00EE2582">
            <w:pPr>
              <w:pStyle w:val="ListParagraph"/>
              <w:numPr>
                <w:ilvl w:val="0"/>
                <w:numId w:val="14"/>
              </w:numPr>
              <w:spacing w:after="0"/>
              <w:rPr>
                <w:rFonts w:ascii="Garamond" w:hAnsi="Garamond" w:cstheme="minorHAnsi"/>
                <w:sz w:val="24"/>
                <w:szCs w:val="24"/>
              </w:rPr>
            </w:pPr>
            <w:r w:rsidRPr="000B2F7A">
              <w:rPr>
                <w:rFonts w:ascii="Garamond" w:hAnsi="Garamond" w:cstheme="minorHAnsi"/>
                <w:sz w:val="24"/>
                <w:szCs w:val="24"/>
              </w:rPr>
              <w:t>Take a short break. Exercise can re-energize a tired group. Get participants up and moving to give them a spark of energy.</w:t>
            </w:r>
          </w:p>
          <w:p w14:paraId="6D789070" w14:textId="1FCB65F5" w:rsidR="0087176B" w:rsidRPr="000B2F7A" w:rsidRDefault="0087176B" w:rsidP="00675A51">
            <w:pPr>
              <w:pStyle w:val="ListParagraph"/>
              <w:numPr>
                <w:ilvl w:val="0"/>
                <w:numId w:val="14"/>
              </w:numPr>
              <w:spacing w:after="0"/>
              <w:rPr>
                <w:rFonts w:ascii="Garamond" w:hAnsi="Garamond" w:cstheme="minorHAnsi"/>
                <w:sz w:val="24"/>
                <w:szCs w:val="24"/>
              </w:rPr>
            </w:pPr>
            <w:r w:rsidRPr="000B2F7A">
              <w:rPr>
                <w:rFonts w:ascii="Garamond" w:hAnsi="Garamond" w:cstheme="minorHAnsi"/>
                <w:sz w:val="24"/>
                <w:szCs w:val="24"/>
              </w:rPr>
              <w:t xml:space="preserve">Change the pace of your instruction. Something new and different can stimulate interest and make participants more alert. (Be mindful that some people take medications that can cause drowsiness.) </w:t>
            </w:r>
          </w:p>
          <w:p w14:paraId="454A1AFD" w14:textId="59131E40" w:rsidR="0087176B" w:rsidRPr="000B2F7A" w:rsidRDefault="0087176B" w:rsidP="00EE2582">
            <w:pPr>
              <w:pStyle w:val="ListParagraph"/>
              <w:numPr>
                <w:ilvl w:val="0"/>
                <w:numId w:val="14"/>
              </w:numPr>
              <w:spacing w:after="0"/>
              <w:rPr>
                <w:rFonts w:ascii="Garamond" w:hAnsi="Garamond" w:cstheme="minorHAnsi"/>
                <w:sz w:val="24"/>
                <w:szCs w:val="24"/>
              </w:rPr>
            </w:pPr>
            <w:r w:rsidRPr="000B2F7A">
              <w:rPr>
                <w:rFonts w:ascii="Garamond" w:hAnsi="Garamond" w:cstheme="minorHAnsi"/>
                <w:sz w:val="24"/>
                <w:szCs w:val="24"/>
              </w:rPr>
              <w:t>Get people actively involved. Do an activity that will directly involve participants.</w:t>
            </w:r>
          </w:p>
          <w:p w14:paraId="46FA30F4" w14:textId="1D6B76B2" w:rsidR="0087176B" w:rsidRPr="000B2F7A" w:rsidRDefault="0087176B" w:rsidP="00EE2582">
            <w:pPr>
              <w:pStyle w:val="ListParagraph"/>
              <w:numPr>
                <w:ilvl w:val="0"/>
                <w:numId w:val="14"/>
              </w:numPr>
              <w:spacing w:after="0"/>
              <w:rPr>
                <w:rFonts w:ascii="Garamond" w:hAnsi="Garamond" w:cstheme="minorHAnsi"/>
                <w:sz w:val="24"/>
                <w:szCs w:val="24"/>
              </w:rPr>
            </w:pPr>
            <w:r w:rsidRPr="000B2F7A">
              <w:rPr>
                <w:rFonts w:ascii="Garamond" w:hAnsi="Garamond" w:cstheme="minorHAnsi"/>
                <w:sz w:val="24"/>
                <w:szCs w:val="24"/>
              </w:rPr>
              <w:lastRenderedPageBreak/>
              <w:t xml:space="preserve">Make the room colder. </w:t>
            </w:r>
            <w:r w:rsidR="00741698">
              <w:rPr>
                <w:rFonts w:ascii="Garamond" w:hAnsi="Garamond" w:cstheme="minorHAnsi"/>
                <w:sz w:val="24"/>
                <w:szCs w:val="24"/>
              </w:rPr>
              <w:t>A warm room, especially after lunch, can make people feel sleepy. Lowering the temperature may sound strange, but it works</w:t>
            </w:r>
            <w:r w:rsidRPr="000B2F7A">
              <w:rPr>
                <w:rFonts w:ascii="Garamond" w:hAnsi="Garamond" w:cstheme="minorHAnsi"/>
                <w:sz w:val="24"/>
                <w:szCs w:val="24"/>
              </w:rPr>
              <w:t>.</w:t>
            </w:r>
          </w:p>
          <w:p w14:paraId="0734E0B4" w14:textId="2E2AC94C" w:rsidR="0087176B" w:rsidRPr="000B2F7A" w:rsidRDefault="0087176B" w:rsidP="006641F3">
            <w:pPr>
              <w:pStyle w:val="ListParagraph"/>
              <w:numPr>
                <w:ilvl w:val="0"/>
                <w:numId w:val="14"/>
              </w:numPr>
              <w:spacing w:after="0"/>
              <w:rPr>
                <w:rFonts w:ascii="Garamond" w:hAnsi="Garamond" w:cstheme="minorHAnsi"/>
                <w:sz w:val="24"/>
                <w:szCs w:val="24"/>
              </w:rPr>
            </w:pPr>
            <w:r w:rsidRPr="000B2F7A">
              <w:rPr>
                <w:rFonts w:ascii="Garamond" w:hAnsi="Garamond" w:cstheme="minorHAnsi"/>
                <w:sz w:val="24"/>
                <w:szCs w:val="24"/>
              </w:rPr>
              <w:t>Give out prizes. Awarding prizes will change the pace and spark interest. You can give prizes for lots of different things. For example</w:t>
            </w:r>
            <w:r w:rsidR="00741698">
              <w:rPr>
                <w:rFonts w:ascii="Garamond" w:hAnsi="Garamond" w:cstheme="minorHAnsi"/>
                <w:sz w:val="24"/>
                <w:szCs w:val="24"/>
              </w:rPr>
              <w:t>,</w:t>
            </w:r>
            <w:r w:rsidRPr="000B2F7A">
              <w:rPr>
                <w:rFonts w:ascii="Garamond" w:hAnsi="Garamond" w:cstheme="minorHAnsi"/>
                <w:sz w:val="24"/>
                <w:szCs w:val="24"/>
              </w:rPr>
              <w:t xml:space="preserve"> best tie, first two people back in the room after a break, most recent birthday</w:t>
            </w:r>
            <w:r w:rsidR="00741698">
              <w:rPr>
                <w:rFonts w:ascii="Garamond" w:hAnsi="Garamond" w:cstheme="minorHAnsi"/>
                <w:sz w:val="24"/>
                <w:szCs w:val="24"/>
              </w:rPr>
              <w:t>,</w:t>
            </w:r>
            <w:r w:rsidRPr="000B2F7A">
              <w:rPr>
                <w:rFonts w:ascii="Garamond" w:hAnsi="Garamond" w:cstheme="minorHAnsi"/>
                <w:sz w:val="24"/>
                <w:szCs w:val="24"/>
              </w:rPr>
              <w:t xml:space="preserve"> or the person who remembers “x” (you name “x”).</w:t>
            </w:r>
            <w:r w:rsidR="00973F81" w:rsidRPr="000B2F7A">
              <w:rPr>
                <w:rFonts w:ascii="Garamond" w:hAnsi="Garamond" w:cstheme="minorHAnsi"/>
                <w:sz w:val="24"/>
                <w:szCs w:val="24"/>
              </w:rPr>
              <w:t xml:space="preserve"> </w:t>
            </w:r>
            <w:r w:rsidRPr="000B2F7A">
              <w:rPr>
                <w:rFonts w:ascii="Garamond" w:hAnsi="Garamond" w:cstheme="minorHAnsi"/>
                <w:sz w:val="24"/>
                <w:szCs w:val="24"/>
              </w:rPr>
              <w:t>Consider giving chocolate prizes late in the day for a quick energy boost.</w:t>
            </w:r>
          </w:p>
        </w:tc>
        <w:tc>
          <w:tcPr>
            <w:tcW w:w="988" w:type="pct"/>
          </w:tcPr>
          <w:p w14:paraId="129D07A0" w14:textId="77777777" w:rsidR="0087176B" w:rsidRPr="000B2F7A" w:rsidRDefault="0087176B" w:rsidP="00EE2582">
            <w:pPr>
              <w:spacing w:after="0"/>
              <w:rPr>
                <w:rFonts w:ascii="Garamond" w:hAnsi="Garamond" w:cstheme="minorHAnsi"/>
                <w:sz w:val="24"/>
                <w:szCs w:val="24"/>
              </w:rPr>
            </w:pPr>
          </w:p>
        </w:tc>
        <w:tc>
          <w:tcPr>
            <w:tcW w:w="891" w:type="pct"/>
          </w:tcPr>
          <w:p w14:paraId="4D0E3866" w14:textId="77777777" w:rsidR="0087176B" w:rsidRPr="000B2F7A" w:rsidRDefault="0087176B" w:rsidP="00EE2582">
            <w:pPr>
              <w:spacing w:after="0"/>
              <w:rPr>
                <w:rFonts w:ascii="Garamond" w:hAnsi="Garamond" w:cstheme="minorHAnsi"/>
                <w:sz w:val="24"/>
                <w:szCs w:val="24"/>
              </w:rPr>
            </w:pPr>
          </w:p>
        </w:tc>
      </w:tr>
      <w:tr w:rsidR="0087176B" w:rsidRPr="000B2F7A" w14:paraId="75BC170C" w14:textId="35967460" w:rsidTr="0087176B">
        <w:trPr>
          <w:cantSplit/>
          <w:tblHeader/>
        </w:trPr>
        <w:tc>
          <w:tcPr>
            <w:tcW w:w="636" w:type="pct"/>
          </w:tcPr>
          <w:p w14:paraId="2E0498D5"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Problem 5:  Latecomers</w:t>
            </w:r>
          </w:p>
        </w:tc>
        <w:tc>
          <w:tcPr>
            <w:tcW w:w="2485" w:type="pct"/>
          </w:tcPr>
          <w:p w14:paraId="0167FDBF" w14:textId="77777777" w:rsidR="0087176B" w:rsidRPr="000B2F7A" w:rsidRDefault="0087176B" w:rsidP="00ED2585">
            <w:pPr>
              <w:spacing w:after="0"/>
              <w:rPr>
                <w:rFonts w:ascii="Garamond" w:hAnsi="Garamond" w:cstheme="minorHAnsi"/>
                <w:sz w:val="24"/>
                <w:szCs w:val="24"/>
              </w:rPr>
            </w:pPr>
            <w:r w:rsidRPr="000B2F7A">
              <w:rPr>
                <w:rFonts w:ascii="Garamond" w:hAnsi="Garamond" w:cstheme="minorHAnsi"/>
                <w:sz w:val="24"/>
                <w:szCs w:val="24"/>
              </w:rPr>
              <w:t>Solutions:</w:t>
            </w:r>
          </w:p>
          <w:p w14:paraId="0D7E3E1D" w14:textId="79EB6CF8" w:rsidR="0087176B" w:rsidRPr="000B2F7A" w:rsidRDefault="0087176B" w:rsidP="00ED2585">
            <w:pPr>
              <w:pStyle w:val="ListParagraph"/>
              <w:numPr>
                <w:ilvl w:val="0"/>
                <w:numId w:val="15"/>
              </w:numPr>
              <w:spacing w:after="0"/>
              <w:rPr>
                <w:rFonts w:ascii="Garamond" w:hAnsi="Garamond" w:cstheme="minorHAnsi"/>
                <w:sz w:val="24"/>
                <w:szCs w:val="24"/>
              </w:rPr>
            </w:pPr>
            <w:r w:rsidRPr="000B2F7A">
              <w:rPr>
                <w:rFonts w:ascii="Garamond" w:hAnsi="Garamond" w:cstheme="minorHAnsi"/>
                <w:sz w:val="24"/>
                <w:szCs w:val="24"/>
              </w:rPr>
              <w:t>Start on time at the beginning of the day and after every break. (Use a timer or alarm.)</w:t>
            </w:r>
          </w:p>
          <w:p w14:paraId="3F219B14" w14:textId="57C061A6" w:rsidR="0087176B" w:rsidRPr="000B2F7A" w:rsidRDefault="0087176B" w:rsidP="00ED2585">
            <w:pPr>
              <w:pStyle w:val="ListParagraph"/>
              <w:numPr>
                <w:ilvl w:val="0"/>
                <w:numId w:val="15"/>
              </w:numPr>
              <w:spacing w:after="0"/>
              <w:rPr>
                <w:rFonts w:ascii="Garamond" w:hAnsi="Garamond" w:cstheme="minorHAnsi"/>
                <w:sz w:val="24"/>
                <w:szCs w:val="24"/>
              </w:rPr>
            </w:pPr>
            <w:r w:rsidRPr="000B2F7A">
              <w:rPr>
                <w:rFonts w:ascii="Garamond" w:hAnsi="Garamond" w:cstheme="minorHAnsi"/>
                <w:sz w:val="24"/>
                <w:szCs w:val="24"/>
              </w:rPr>
              <w:t>Praise people who arrive on time. Your praise will let others know that being on time is important.</w:t>
            </w:r>
          </w:p>
          <w:p w14:paraId="07472A9E" w14:textId="0A6F0B61" w:rsidR="0087176B" w:rsidRPr="000B2F7A" w:rsidRDefault="0087176B" w:rsidP="001073E8">
            <w:pPr>
              <w:pStyle w:val="ListParagraph"/>
              <w:numPr>
                <w:ilvl w:val="0"/>
                <w:numId w:val="15"/>
              </w:numPr>
              <w:spacing w:after="0"/>
              <w:rPr>
                <w:rFonts w:ascii="Garamond" w:hAnsi="Garamond" w:cstheme="minorHAnsi"/>
                <w:sz w:val="24"/>
                <w:szCs w:val="24"/>
              </w:rPr>
            </w:pPr>
            <w:r w:rsidRPr="000B2F7A">
              <w:rPr>
                <w:rFonts w:ascii="Garamond" w:hAnsi="Garamond" w:cstheme="minorHAnsi"/>
                <w:sz w:val="24"/>
                <w:szCs w:val="24"/>
              </w:rPr>
              <w:t>Begin with something very interesting (e.g., story, joke, answer to a brain teaser, prize) after each break. Everyone will soon catch on and want to be on time.</w:t>
            </w:r>
          </w:p>
        </w:tc>
        <w:tc>
          <w:tcPr>
            <w:tcW w:w="988" w:type="pct"/>
          </w:tcPr>
          <w:p w14:paraId="503AB12F" w14:textId="77777777" w:rsidR="0087176B" w:rsidRPr="000B2F7A" w:rsidRDefault="0087176B" w:rsidP="00ED2585">
            <w:pPr>
              <w:spacing w:after="0"/>
              <w:rPr>
                <w:rFonts w:ascii="Garamond" w:hAnsi="Garamond" w:cstheme="minorHAnsi"/>
                <w:sz w:val="24"/>
                <w:szCs w:val="24"/>
              </w:rPr>
            </w:pPr>
          </w:p>
          <w:p w14:paraId="76AC4458" w14:textId="77777777" w:rsidR="0087176B" w:rsidRPr="000B2F7A" w:rsidRDefault="0087176B" w:rsidP="00ED2585">
            <w:pPr>
              <w:spacing w:after="0"/>
              <w:rPr>
                <w:rFonts w:ascii="Garamond" w:hAnsi="Garamond" w:cstheme="minorHAnsi"/>
                <w:sz w:val="24"/>
                <w:szCs w:val="24"/>
              </w:rPr>
            </w:pPr>
          </w:p>
          <w:p w14:paraId="49C6CFDD" w14:textId="77777777" w:rsidR="0087176B" w:rsidRPr="000B2F7A" w:rsidRDefault="0087176B" w:rsidP="00ED2585">
            <w:pPr>
              <w:spacing w:after="0"/>
              <w:rPr>
                <w:rFonts w:ascii="Garamond" w:hAnsi="Garamond" w:cstheme="minorHAnsi"/>
                <w:sz w:val="24"/>
                <w:szCs w:val="24"/>
              </w:rPr>
            </w:pPr>
          </w:p>
          <w:p w14:paraId="6B2140B4" w14:textId="77777777" w:rsidR="0087176B" w:rsidRPr="000B2F7A" w:rsidRDefault="0087176B" w:rsidP="00ED2585">
            <w:pPr>
              <w:spacing w:after="0"/>
              <w:rPr>
                <w:rFonts w:ascii="Garamond" w:hAnsi="Garamond" w:cstheme="minorHAnsi"/>
                <w:sz w:val="24"/>
                <w:szCs w:val="24"/>
              </w:rPr>
            </w:pPr>
          </w:p>
        </w:tc>
        <w:tc>
          <w:tcPr>
            <w:tcW w:w="891" w:type="pct"/>
          </w:tcPr>
          <w:p w14:paraId="67FB601D" w14:textId="77777777" w:rsidR="0087176B" w:rsidRPr="000B2F7A" w:rsidRDefault="0087176B" w:rsidP="00ED2585">
            <w:pPr>
              <w:spacing w:after="0"/>
              <w:rPr>
                <w:rFonts w:ascii="Garamond" w:hAnsi="Garamond" w:cstheme="minorHAnsi"/>
                <w:sz w:val="24"/>
                <w:szCs w:val="24"/>
              </w:rPr>
            </w:pPr>
          </w:p>
        </w:tc>
      </w:tr>
      <w:tr w:rsidR="0087176B" w:rsidRPr="000B2F7A" w14:paraId="59BAF53F" w14:textId="31A31F30" w:rsidTr="0087176B">
        <w:trPr>
          <w:cantSplit/>
          <w:tblHeader/>
        </w:trPr>
        <w:tc>
          <w:tcPr>
            <w:tcW w:w="636" w:type="pct"/>
          </w:tcPr>
          <w:p w14:paraId="4BCD29A9"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t>Problem 6:  Excessive Talkers</w:t>
            </w:r>
          </w:p>
        </w:tc>
        <w:tc>
          <w:tcPr>
            <w:tcW w:w="2485" w:type="pct"/>
          </w:tcPr>
          <w:p w14:paraId="18C40D71" w14:textId="77777777" w:rsidR="0087176B" w:rsidRPr="000B2F7A" w:rsidRDefault="0087176B" w:rsidP="00BA1E6D">
            <w:pPr>
              <w:spacing w:after="0"/>
              <w:rPr>
                <w:rFonts w:ascii="Garamond" w:hAnsi="Garamond" w:cstheme="minorHAnsi"/>
                <w:sz w:val="24"/>
                <w:szCs w:val="24"/>
              </w:rPr>
            </w:pPr>
            <w:r w:rsidRPr="000B2F7A">
              <w:rPr>
                <w:rFonts w:ascii="Garamond" w:hAnsi="Garamond" w:cstheme="minorHAnsi"/>
                <w:sz w:val="24"/>
                <w:szCs w:val="24"/>
              </w:rPr>
              <w:t>Solutions:</w:t>
            </w:r>
          </w:p>
          <w:p w14:paraId="344461BF" w14:textId="7CB42F57" w:rsidR="0087176B" w:rsidRPr="000B2F7A" w:rsidRDefault="0087176B" w:rsidP="00BA1E6D">
            <w:pPr>
              <w:pStyle w:val="ListParagraph"/>
              <w:numPr>
                <w:ilvl w:val="0"/>
                <w:numId w:val="16"/>
              </w:numPr>
              <w:spacing w:after="0"/>
              <w:rPr>
                <w:rFonts w:ascii="Garamond" w:hAnsi="Garamond" w:cstheme="minorHAnsi"/>
                <w:sz w:val="24"/>
                <w:szCs w:val="24"/>
              </w:rPr>
            </w:pPr>
            <w:r w:rsidRPr="000B2F7A">
              <w:rPr>
                <w:rFonts w:ascii="Garamond" w:hAnsi="Garamond" w:cstheme="minorHAnsi"/>
                <w:sz w:val="24"/>
                <w:szCs w:val="24"/>
              </w:rPr>
              <w:t xml:space="preserve">Change the pace. If you don’t get </w:t>
            </w:r>
            <w:r w:rsidR="00741698">
              <w:rPr>
                <w:rFonts w:ascii="Garamond" w:hAnsi="Garamond" w:cstheme="minorHAnsi"/>
                <w:sz w:val="24"/>
                <w:szCs w:val="24"/>
              </w:rPr>
              <w:t xml:space="preserve">participants' </w:t>
            </w:r>
            <w:r w:rsidRPr="000B2F7A">
              <w:rPr>
                <w:rFonts w:ascii="Garamond" w:hAnsi="Garamond" w:cstheme="minorHAnsi"/>
                <w:sz w:val="24"/>
                <w:szCs w:val="24"/>
              </w:rPr>
              <w:t>attention and hold it, someone or something else will. Talkers may be telling you they are tired or bored.</w:t>
            </w:r>
          </w:p>
          <w:p w14:paraId="3E66B0FB" w14:textId="25688E12" w:rsidR="0087176B" w:rsidRPr="000B2F7A" w:rsidRDefault="0087176B" w:rsidP="00BA1E6D">
            <w:pPr>
              <w:pStyle w:val="ListParagraph"/>
              <w:numPr>
                <w:ilvl w:val="0"/>
                <w:numId w:val="16"/>
              </w:numPr>
              <w:spacing w:after="0"/>
              <w:rPr>
                <w:rFonts w:ascii="Garamond" w:hAnsi="Garamond" w:cstheme="minorHAnsi"/>
                <w:sz w:val="24"/>
                <w:szCs w:val="24"/>
              </w:rPr>
            </w:pPr>
            <w:r w:rsidRPr="000B2F7A">
              <w:rPr>
                <w:rFonts w:ascii="Garamond" w:hAnsi="Garamond" w:cstheme="minorHAnsi"/>
                <w:sz w:val="24"/>
                <w:szCs w:val="24"/>
              </w:rPr>
              <w:t>Do an activity that separates the talkers. Sometimes participants sit next to their best friends and have a lot to say to one another.</w:t>
            </w:r>
          </w:p>
          <w:p w14:paraId="04A069CD" w14:textId="048F7A2F" w:rsidR="0087176B" w:rsidRPr="000B2F7A" w:rsidRDefault="0087176B" w:rsidP="00BA1E6D">
            <w:pPr>
              <w:pStyle w:val="ListParagraph"/>
              <w:numPr>
                <w:ilvl w:val="0"/>
                <w:numId w:val="16"/>
              </w:numPr>
              <w:spacing w:after="0"/>
              <w:rPr>
                <w:rFonts w:ascii="Garamond" w:hAnsi="Garamond" w:cstheme="minorHAnsi"/>
                <w:sz w:val="24"/>
                <w:szCs w:val="24"/>
              </w:rPr>
            </w:pPr>
            <w:r w:rsidRPr="000B2F7A">
              <w:rPr>
                <w:rFonts w:ascii="Garamond" w:hAnsi="Garamond" w:cstheme="minorHAnsi"/>
                <w:sz w:val="24"/>
                <w:szCs w:val="24"/>
              </w:rPr>
              <w:t>Stand near the talkers. No need to say anything</w:t>
            </w:r>
            <w:r w:rsidR="00741698">
              <w:rPr>
                <w:rFonts w:ascii="Garamond" w:hAnsi="Garamond" w:cstheme="minorHAnsi"/>
                <w:sz w:val="24"/>
                <w:szCs w:val="24"/>
              </w:rPr>
              <w:t>;</w:t>
            </w:r>
            <w:r w:rsidRPr="000B2F7A">
              <w:rPr>
                <w:rFonts w:ascii="Garamond" w:hAnsi="Garamond" w:cstheme="minorHAnsi"/>
                <w:sz w:val="24"/>
                <w:szCs w:val="24"/>
              </w:rPr>
              <w:t xml:space="preserve"> stand near them.</w:t>
            </w:r>
          </w:p>
          <w:p w14:paraId="19077E12" w14:textId="77777777" w:rsidR="0087176B" w:rsidRPr="000B2F7A" w:rsidRDefault="0087176B" w:rsidP="00BA1E6D">
            <w:pPr>
              <w:pStyle w:val="ListParagraph"/>
              <w:numPr>
                <w:ilvl w:val="0"/>
                <w:numId w:val="16"/>
              </w:numPr>
              <w:spacing w:after="0"/>
              <w:rPr>
                <w:rFonts w:ascii="Garamond" w:hAnsi="Garamond" w:cstheme="minorHAnsi"/>
                <w:sz w:val="24"/>
                <w:szCs w:val="24"/>
              </w:rPr>
            </w:pPr>
            <w:r w:rsidRPr="000B2F7A">
              <w:rPr>
                <w:rFonts w:ascii="Garamond" w:hAnsi="Garamond" w:cstheme="minorHAnsi"/>
                <w:sz w:val="24"/>
                <w:szCs w:val="24"/>
              </w:rPr>
              <w:t>Consider seat rotations for the entire group in this situation.</w:t>
            </w:r>
          </w:p>
          <w:p w14:paraId="4F7C2C8A" w14:textId="1D573FAE" w:rsidR="0087176B" w:rsidRPr="000B2F7A" w:rsidRDefault="0087176B" w:rsidP="006641F3">
            <w:pPr>
              <w:pStyle w:val="ListParagraph"/>
              <w:numPr>
                <w:ilvl w:val="0"/>
                <w:numId w:val="16"/>
              </w:numPr>
              <w:spacing w:after="0"/>
              <w:rPr>
                <w:rFonts w:ascii="Garamond" w:hAnsi="Garamond" w:cstheme="minorHAnsi"/>
                <w:sz w:val="24"/>
                <w:szCs w:val="24"/>
              </w:rPr>
            </w:pPr>
            <w:r w:rsidRPr="000B2F7A">
              <w:rPr>
                <w:rFonts w:ascii="Garamond" w:hAnsi="Garamond" w:cstheme="minorHAnsi"/>
                <w:sz w:val="24"/>
                <w:szCs w:val="24"/>
              </w:rPr>
              <w:t>Ask the talkers to stop. If the subtle techniques mentioned above don’t work, you may need to make a direct appeal. Make your appeal private, quiet, and polite. Explain that their talking is distracting.</w:t>
            </w:r>
          </w:p>
        </w:tc>
        <w:tc>
          <w:tcPr>
            <w:tcW w:w="988" w:type="pct"/>
          </w:tcPr>
          <w:p w14:paraId="69C58638" w14:textId="77777777" w:rsidR="0087176B" w:rsidRPr="000B2F7A" w:rsidRDefault="0087176B" w:rsidP="00BA1E6D">
            <w:pPr>
              <w:spacing w:after="0"/>
              <w:rPr>
                <w:rFonts w:ascii="Garamond" w:hAnsi="Garamond" w:cstheme="minorHAnsi"/>
                <w:sz w:val="24"/>
                <w:szCs w:val="24"/>
              </w:rPr>
            </w:pPr>
          </w:p>
        </w:tc>
        <w:tc>
          <w:tcPr>
            <w:tcW w:w="891" w:type="pct"/>
          </w:tcPr>
          <w:p w14:paraId="59F0486E" w14:textId="77777777" w:rsidR="0087176B" w:rsidRPr="000B2F7A" w:rsidRDefault="0087176B" w:rsidP="00BA1E6D">
            <w:pPr>
              <w:spacing w:after="0"/>
              <w:rPr>
                <w:rFonts w:ascii="Garamond" w:hAnsi="Garamond" w:cstheme="minorHAnsi"/>
                <w:sz w:val="24"/>
                <w:szCs w:val="24"/>
              </w:rPr>
            </w:pPr>
          </w:p>
        </w:tc>
      </w:tr>
      <w:tr w:rsidR="0087176B" w:rsidRPr="000B2F7A" w14:paraId="75ED1954" w14:textId="7217958D" w:rsidTr="0087176B">
        <w:trPr>
          <w:cantSplit/>
          <w:tblHeader/>
        </w:trPr>
        <w:tc>
          <w:tcPr>
            <w:tcW w:w="636" w:type="pct"/>
          </w:tcPr>
          <w:p w14:paraId="745F6918" w14:textId="77777777" w:rsidR="0087176B" w:rsidRPr="000B2F7A" w:rsidRDefault="0087176B" w:rsidP="00932721">
            <w:pPr>
              <w:spacing w:after="0" w:line="240" w:lineRule="auto"/>
              <w:rPr>
                <w:rFonts w:ascii="Garamond" w:hAnsi="Garamond" w:cstheme="minorHAnsi"/>
                <w:b/>
                <w:i/>
                <w:sz w:val="24"/>
                <w:szCs w:val="24"/>
              </w:rPr>
            </w:pPr>
            <w:r w:rsidRPr="000B2F7A">
              <w:rPr>
                <w:rFonts w:ascii="Garamond" w:hAnsi="Garamond" w:cstheme="minorHAnsi"/>
                <w:b/>
                <w:i/>
                <w:sz w:val="24"/>
                <w:szCs w:val="24"/>
              </w:rPr>
              <w:lastRenderedPageBreak/>
              <w:t>Problem 7:  Participants using electronic devices</w:t>
            </w:r>
          </w:p>
        </w:tc>
        <w:tc>
          <w:tcPr>
            <w:tcW w:w="2485" w:type="pct"/>
          </w:tcPr>
          <w:p w14:paraId="0B4FBD8D" w14:textId="6906AE33" w:rsidR="0087176B" w:rsidRPr="000B2F7A" w:rsidRDefault="0087176B" w:rsidP="001C3290">
            <w:pPr>
              <w:spacing w:after="0"/>
              <w:rPr>
                <w:rFonts w:ascii="Garamond" w:hAnsi="Garamond" w:cstheme="minorHAnsi"/>
                <w:sz w:val="24"/>
                <w:szCs w:val="24"/>
              </w:rPr>
            </w:pPr>
            <w:r w:rsidRPr="000B2F7A">
              <w:rPr>
                <w:rFonts w:ascii="Garamond" w:hAnsi="Garamond" w:cstheme="minorHAnsi"/>
                <w:sz w:val="24"/>
                <w:szCs w:val="24"/>
              </w:rPr>
              <w:t xml:space="preserve">This training is delivered face-to-face because it is seen as the best way to prepare peers for their work as Peer Specialists. </w:t>
            </w:r>
            <w:r w:rsidR="00741698">
              <w:rPr>
                <w:rFonts w:ascii="Garamond" w:hAnsi="Garamond" w:cstheme="minorHAnsi"/>
                <w:sz w:val="24"/>
                <w:szCs w:val="24"/>
              </w:rPr>
              <w:t>(Suggest in the comfort agreement that they leave the room if there is an urgent matter that they must attend to via phone call or text.) Learner use of cell phones, tablets, and computers during class is not allowed.</w:t>
            </w:r>
          </w:p>
          <w:p w14:paraId="0D277935" w14:textId="77777777" w:rsidR="0087176B" w:rsidRPr="000B2F7A" w:rsidRDefault="0087176B" w:rsidP="001C3290">
            <w:pPr>
              <w:spacing w:after="0"/>
              <w:rPr>
                <w:rFonts w:ascii="Garamond" w:hAnsi="Garamond" w:cstheme="minorHAnsi"/>
                <w:sz w:val="24"/>
                <w:szCs w:val="24"/>
              </w:rPr>
            </w:pPr>
            <w:r w:rsidRPr="000B2F7A">
              <w:rPr>
                <w:rFonts w:ascii="Garamond" w:hAnsi="Garamond" w:cstheme="minorHAnsi"/>
                <w:sz w:val="24"/>
                <w:szCs w:val="24"/>
              </w:rPr>
              <w:t>Solutions:</w:t>
            </w:r>
          </w:p>
          <w:p w14:paraId="3E619576" w14:textId="77777777" w:rsidR="0087176B" w:rsidRPr="000B2F7A" w:rsidRDefault="0087176B" w:rsidP="001C3290">
            <w:pPr>
              <w:pStyle w:val="ListParagraph"/>
              <w:numPr>
                <w:ilvl w:val="0"/>
                <w:numId w:val="17"/>
              </w:numPr>
              <w:spacing w:after="0"/>
              <w:rPr>
                <w:rFonts w:ascii="Garamond" w:hAnsi="Garamond" w:cstheme="minorHAnsi"/>
                <w:sz w:val="24"/>
                <w:szCs w:val="24"/>
              </w:rPr>
            </w:pPr>
            <w:r w:rsidRPr="000B2F7A">
              <w:rPr>
                <w:rFonts w:ascii="Garamond" w:hAnsi="Garamond" w:cstheme="minorHAnsi"/>
                <w:sz w:val="24"/>
                <w:szCs w:val="24"/>
              </w:rPr>
              <w:t>At the beginning of class, ask that all electronic devices be turned off.</w:t>
            </w:r>
          </w:p>
          <w:p w14:paraId="40AF93FA" w14:textId="243027DA" w:rsidR="0087176B" w:rsidRPr="000B2F7A" w:rsidRDefault="0087176B" w:rsidP="001C3290">
            <w:pPr>
              <w:pStyle w:val="ListParagraph"/>
              <w:numPr>
                <w:ilvl w:val="0"/>
                <w:numId w:val="17"/>
              </w:numPr>
              <w:spacing w:after="0"/>
              <w:rPr>
                <w:rFonts w:ascii="Garamond" w:hAnsi="Garamond" w:cstheme="minorHAnsi"/>
                <w:sz w:val="24"/>
                <w:szCs w:val="24"/>
              </w:rPr>
            </w:pPr>
            <w:r w:rsidRPr="000B2F7A">
              <w:rPr>
                <w:rFonts w:ascii="Garamond" w:hAnsi="Garamond" w:cstheme="minorHAnsi"/>
                <w:sz w:val="24"/>
                <w:szCs w:val="24"/>
              </w:rPr>
              <w:t>If a person is using a device, stand near them. No need to say anything</w:t>
            </w:r>
            <w:r w:rsidR="00741698">
              <w:rPr>
                <w:rFonts w:ascii="Garamond" w:hAnsi="Garamond" w:cstheme="minorHAnsi"/>
                <w:sz w:val="24"/>
                <w:szCs w:val="24"/>
              </w:rPr>
              <w:t>;</w:t>
            </w:r>
            <w:r w:rsidRPr="000B2F7A">
              <w:rPr>
                <w:rFonts w:ascii="Garamond" w:hAnsi="Garamond" w:cstheme="minorHAnsi"/>
                <w:sz w:val="24"/>
                <w:szCs w:val="24"/>
              </w:rPr>
              <w:t xml:space="preserve"> stand near them.</w:t>
            </w:r>
          </w:p>
          <w:p w14:paraId="2ACCBBEF" w14:textId="77777777" w:rsidR="0087176B" w:rsidRPr="000B2F7A" w:rsidRDefault="0087176B" w:rsidP="00330D9C">
            <w:pPr>
              <w:pStyle w:val="ListParagraph"/>
              <w:numPr>
                <w:ilvl w:val="0"/>
                <w:numId w:val="17"/>
              </w:numPr>
              <w:spacing w:after="0"/>
              <w:rPr>
                <w:rFonts w:ascii="Garamond" w:hAnsi="Garamond" w:cstheme="minorHAnsi"/>
                <w:sz w:val="24"/>
                <w:szCs w:val="24"/>
              </w:rPr>
            </w:pPr>
            <w:r w:rsidRPr="000B2F7A">
              <w:rPr>
                <w:rFonts w:ascii="Garamond" w:hAnsi="Garamond" w:cstheme="minorHAnsi"/>
                <w:sz w:val="24"/>
                <w:szCs w:val="24"/>
              </w:rPr>
              <w:t>During a break, ask the person to put the device away during class.</w:t>
            </w:r>
          </w:p>
        </w:tc>
        <w:tc>
          <w:tcPr>
            <w:tcW w:w="988" w:type="pct"/>
          </w:tcPr>
          <w:p w14:paraId="0B5278B3" w14:textId="77777777" w:rsidR="0087176B" w:rsidRPr="000B2F7A" w:rsidRDefault="0087176B" w:rsidP="001C3290">
            <w:pPr>
              <w:spacing w:after="0"/>
              <w:rPr>
                <w:rFonts w:ascii="Garamond" w:hAnsi="Garamond" w:cstheme="minorHAnsi"/>
                <w:sz w:val="24"/>
                <w:szCs w:val="24"/>
              </w:rPr>
            </w:pPr>
          </w:p>
        </w:tc>
        <w:tc>
          <w:tcPr>
            <w:tcW w:w="891" w:type="pct"/>
          </w:tcPr>
          <w:p w14:paraId="0DD12A27" w14:textId="77777777" w:rsidR="0087176B" w:rsidRPr="000B2F7A" w:rsidRDefault="0087176B" w:rsidP="001C3290">
            <w:pPr>
              <w:spacing w:after="0"/>
              <w:rPr>
                <w:rFonts w:ascii="Garamond" w:hAnsi="Garamond" w:cstheme="minorHAnsi"/>
                <w:sz w:val="24"/>
                <w:szCs w:val="24"/>
              </w:rPr>
            </w:pPr>
          </w:p>
        </w:tc>
      </w:tr>
      <w:tr w:rsidR="0087176B" w:rsidRPr="000B2F7A" w14:paraId="171F61C9" w14:textId="2C4ACB3F" w:rsidTr="0087176B">
        <w:trPr>
          <w:cantSplit/>
          <w:tblHeader/>
        </w:trPr>
        <w:tc>
          <w:tcPr>
            <w:tcW w:w="636" w:type="pct"/>
          </w:tcPr>
          <w:p w14:paraId="23F1B576" w14:textId="77777777" w:rsidR="0087176B" w:rsidRPr="000B2F7A" w:rsidRDefault="0087176B" w:rsidP="00F87AFB">
            <w:pPr>
              <w:spacing w:after="0" w:line="240" w:lineRule="auto"/>
              <w:jc w:val="center"/>
              <w:rPr>
                <w:rFonts w:ascii="Garamond" w:hAnsi="Garamond" w:cstheme="minorHAnsi"/>
                <w:b/>
                <w:sz w:val="24"/>
                <w:szCs w:val="24"/>
              </w:rPr>
            </w:pPr>
            <w:r w:rsidRPr="000B2F7A">
              <w:rPr>
                <w:rFonts w:ascii="Garamond" w:hAnsi="Garamond" w:cstheme="minorHAnsi"/>
                <w:b/>
                <w:sz w:val="24"/>
                <w:szCs w:val="24"/>
              </w:rPr>
              <w:t>Before the Class</w:t>
            </w:r>
          </w:p>
        </w:tc>
        <w:tc>
          <w:tcPr>
            <w:tcW w:w="2485" w:type="pct"/>
          </w:tcPr>
          <w:p w14:paraId="0ACB32C8" w14:textId="77777777" w:rsidR="0087176B" w:rsidRPr="000B2F7A" w:rsidRDefault="0087176B" w:rsidP="00F87AFB">
            <w:pPr>
              <w:pStyle w:val="ListParagraph"/>
              <w:numPr>
                <w:ilvl w:val="0"/>
                <w:numId w:val="18"/>
              </w:numPr>
              <w:spacing w:after="0"/>
              <w:rPr>
                <w:rFonts w:ascii="Garamond" w:hAnsi="Garamond" w:cstheme="minorHAnsi"/>
                <w:sz w:val="24"/>
                <w:szCs w:val="24"/>
              </w:rPr>
            </w:pPr>
            <w:r w:rsidRPr="000B2F7A">
              <w:rPr>
                <w:rFonts w:ascii="Garamond" w:hAnsi="Garamond" w:cstheme="minorHAnsi"/>
                <w:sz w:val="24"/>
                <w:szCs w:val="24"/>
              </w:rPr>
              <w:t>Read the content readings.</w:t>
            </w:r>
          </w:p>
          <w:p w14:paraId="3067DE00" w14:textId="77777777" w:rsidR="0087176B" w:rsidRPr="000B2F7A" w:rsidRDefault="0087176B" w:rsidP="00F87AFB">
            <w:pPr>
              <w:pStyle w:val="ListParagraph"/>
              <w:numPr>
                <w:ilvl w:val="0"/>
                <w:numId w:val="18"/>
              </w:numPr>
              <w:spacing w:after="0"/>
              <w:rPr>
                <w:rFonts w:ascii="Garamond" w:hAnsi="Garamond" w:cstheme="minorHAnsi"/>
                <w:sz w:val="24"/>
                <w:szCs w:val="24"/>
              </w:rPr>
            </w:pPr>
            <w:r w:rsidRPr="000B2F7A">
              <w:rPr>
                <w:rFonts w:ascii="Garamond" w:hAnsi="Garamond" w:cstheme="minorHAnsi"/>
                <w:sz w:val="24"/>
                <w:szCs w:val="24"/>
              </w:rPr>
              <w:t>Answer any reading questions.</w:t>
            </w:r>
          </w:p>
          <w:p w14:paraId="1BBC7A72" w14:textId="77777777" w:rsidR="0087176B" w:rsidRPr="000B2F7A" w:rsidRDefault="0087176B" w:rsidP="00F87AFB">
            <w:pPr>
              <w:pStyle w:val="ListParagraph"/>
              <w:numPr>
                <w:ilvl w:val="0"/>
                <w:numId w:val="18"/>
              </w:numPr>
              <w:spacing w:after="0"/>
              <w:rPr>
                <w:rFonts w:ascii="Garamond" w:hAnsi="Garamond" w:cstheme="minorHAnsi"/>
                <w:sz w:val="24"/>
                <w:szCs w:val="24"/>
              </w:rPr>
            </w:pPr>
            <w:r w:rsidRPr="000B2F7A">
              <w:rPr>
                <w:rFonts w:ascii="Garamond" w:hAnsi="Garamond" w:cstheme="minorHAnsi"/>
                <w:sz w:val="24"/>
                <w:szCs w:val="24"/>
              </w:rPr>
              <w:t>Highlight key points and write notes in the margins.</w:t>
            </w:r>
          </w:p>
          <w:p w14:paraId="28B23617" w14:textId="4A374EBA" w:rsidR="0087176B" w:rsidRPr="000B2F7A" w:rsidRDefault="0087176B" w:rsidP="00F87AFB">
            <w:pPr>
              <w:pStyle w:val="ListParagraph"/>
              <w:numPr>
                <w:ilvl w:val="0"/>
                <w:numId w:val="18"/>
              </w:numPr>
              <w:spacing w:after="0"/>
              <w:rPr>
                <w:rFonts w:ascii="Garamond" w:hAnsi="Garamond" w:cstheme="minorHAnsi"/>
                <w:sz w:val="24"/>
                <w:szCs w:val="24"/>
              </w:rPr>
            </w:pPr>
            <w:r w:rsidRPr="000B2F7A">
              <w:rPr>
                <w:rFonts w:ascii="Garamond" w:hAnsi="Garamond" w:cstheme="minorHAnsi"/>
                <w:sz w:val="24"/>
                <w:szCs w:val="24"/>
              </w:rPr>
              <w:t>Think of examples t</w:t>
            </w:r>
            <w:r w:rsidR="00741698">
              <w:rPr>
                <w:rFonts w:ascii="Garamond" w:hAnsi="Garamond" w:cstheme="minorHAnsi"/>
                <w:sz w:val="24"/>
                <w:szCs w:val="24"/>
              </w:rPr>
              <w:t>o</w:t>
            </w:r>
            <w:r w:rsidRPr="000B2F7A">
              <w:rPr>
                <w:rFonts w:ascii="Garamond" w:hAnsi="Garamond" w:cstheme="minorHAnsi"/>
                <w:sz w:val="24"/>
                <w:szCs w:val="24"/>
              </w:rPr>
              <w:t xml:space="preserve"> help students relate what they are learning to their jobs. Write your examples in the margins for easy reference.</w:t>
            </w:r>
          </w:p>
          <w:p w14:paraId="57D1DF8E" w14:textId="77777777" w:rsidR="0087176B" w:rsidRPr="000B2F7A" w:rsidRDefault="0087176B" w:rsidP="00F87AFB">
            <w:pPr>
              <w:pStyle w:val="ListParagraph"/>
              <w:numPr>
                <w:ilvl w:val="0"/>
                <w:numId w:val="18"/>
              </w:numPr>
              <w:spacing w:after="0"/>
              <w:rPr>
                <w:rFonts w:ascii="Garamond" w:hAnsi="Garamond" w:cstheme="minorHAnsi"/>
                <w:sz w:val="24"/>
                <w:szCs w:val="24"/>
              </w:rPr>
            </w:pPr>
            <w:r w:rsidRPr="000B2F7A">
              <w:rPr>
                <w:rFonts w:ascii="Garamond" w:hAnsi="Garamond" w:cstheme="minorHAnsi"/>
                <w:sz w:val="24"/>
                <w:szCs w:val="24"/>
              </w:rPr>
              <w:t>Prepare activities.</w:t>
            </w:r>
          </w:p>
          <w:p w14:paraId="297A2434" w14:textId="77777777" w:rsidR="0087176B" w:rsidRPr="000B2F7A" w:rsidRDefault="0087176B" w:rsidP="001073E8">
            <w:pPr>
              <w:pStyle w:val="ListParagraph"/>
              <w:numPr>
                <w:ilvl w:val="0"/>
                <w:numId w:val="18"/>
              </w:numPr>
              <w:spacing w:after="0"/>
              <w:rPr>
                <w:rFonts w:ascii="Garamond" w:hAnsi="Garamond" w:cstheme="minorHAnsi"/>
                <w:sz w:val="24"/>
                <w:szCs w:val="24"/>
              </w:rPr>
            </w:pPr>
            <w:r w:rsidRPr="000B2F7A">
              <w:rPr>
                <w:rFonts w:ascii="Garamond" w:hAnsi="Garamond" w:cstheme="minorHAnsi"/>
                <w:sz w:val="24"/>
                <w:szCs w:val="24"/>
              </w:rPr>
              <w:t>Prepare slides and other materials you will use.</w:t>
            </w:r>
          </w:p>
        </w:tc>
        <w:tc>
          <w:tcPr>
            <w:tcW w:w="988" w:type="pct"/>
          </w:tcPr>
          <w:p w14:paraId="4DCB9BA8" w14:textId="77777777" w:rsidR="0087176B" w:rsidRPr="000B2F7A" w:rsidRDefault="0087176B" w:rsidP="001F1FB9">
            <w:pPr>
              <w:pStyle w:val="ListParagraph"/>
              <w:spacing w:after="0"/>
              <w:rPr>
                <w:rFonts w:ascii="Garamond" w:hAnsi="Garamond" w:cstheme="minorHAnsi"/>
                <w:sz w:val="24"/>
                <w:szCs w:val="24"/>
              </w:rPr>
            </w:pPr>
          </w:p>
        </w:tc>
        <w:tc>
          <w:tcPr>
            <w:tcW w:w="891" w:type="pct"/>
          </w:tcPr>
          <w:p w14:paraId="4C6408C0" w14:textId="77777777" w:rsidR="0087176B" w:rsidRPr="000B2F7A" w:rsidRDefault="0087176B" w:rsidP="001F1FB9">
            <w:pPr>
              <w:pStyle w:val="ListParagraph"/>
              <w:spacing w:after="0"/>
              <w:rPr>
                <w:rFonts w:ascii="Garamond" w:hAnsi="Garamond" w:cstheme="minorHAnsi"/>
                <w:sz w:val="24"/>
                <w:szCs w:val="24"/>
              </w:rPr>
            </w:pPr>
          </w:p>
        </w:tc>
      </w:tr>
      <w:tr w:rsidR="0087176B" w:rsidRPr="000B2F7A" w14:paraId="666DA786" w14:textId="34B097ED" w:rsidTr="0087176B">
        <w:trPr>
          <w:cantSplit/>
          <w:tblHeader/>
        </w:trPr>
        <w:tc>
          <w:tcPr>
            <w:tcW w:w="636" w:type="pct"/>
          </w:tcPr>
          <w:p w14:paraId="29F7291F" w14:textId="77777777" w:rsidR="0087176B" w:rsidRPr="000B2F7A" w:rsidRDefault="0087176B" w:rsidP="00F87AFB">
            <w:pPr>
              <w:spacing w:after="0" w:line="240" w:lineRule="auto"/>
              <w:jc w:val="center"/>
              <w:rPr>
                <w:rFonts w:ascii="Garamond" w:hAnsi="Garamond" w:cstheme="minorHAnsi"/>
                <w:b/>
                <w:sz w:val="24"/>
                <w:szCs w:val="24"/>
              </w:rPr>
            </w:pPr>
            <w:r w:rsidRPr="000B2F7A">
              <w:rPr>
                <w:rFonts w:ascii="Garamond" w:hAnsi="Garamond" w:cstheme="minorHAnsi"/>
                <w:b/>
                <w:sz w:val="24"/>
                <w:szCs w:val="24"/>
              </w:rPr>
              <w:t>During the Class</w:t>
            </w:r>
          </w:p>
        </w:tc>
        <w:tc>
          <w:tcPr>
            <w:tcW w:w="2485" w:type="pct"/>
          </w:tcPr>
          <w:p w14:paraId="09F16095" w14:textId="77777777" w:rsidR="0087176B" w:rsidRPr="000B2F7A" w:rsidRDefault="0087176B" w:rsidP="00FC4EE4">
            <w:pPr>
              <w:pStyle w:val="ListParagraph"/>
              <w:numPr>
                <w:ilvl w:val="0"/>
                <w:numId w:val="19"/>
              </w:numPr>
              <w:spacing w:after="0"/>
              <w:rPr>
                <w:rFonts w:ascii="Garamond" w:hAnsi="Garamond" w:cstheme="minorHAnsi"/>
                <w:sz w:val="24"/>
                <w:szCs w:val="24"/>
              </w:rPr>
            </w:pPr>
            <w:r w:rsidRPr="000B2F7A">
              <w:rPr>
                <w:rFonts w:ascii="Garamond" w:hAnsi="Garamond" w:cstheme="minorHAnsi"/>
                <w:sz w:val="24"/>
                <w:szCs w:val="24"/>
              </w:rPr>
              <w:t>Go over class rules.</w:t>
            </w:r>
          </w:p>
          <w:p w14:paraId="0C12F133" w14:textId="77777777" w:rsidR="0087176B" w:rsidRPr="000B2F7A" w:rsidRDefault="0087176B" w:rsidP="00FC4EE4">
            <w:pPr>
              <w:pStyle w:val="ListParagraph"/>
              <w:numPr>
                <w:ilvl w:val="0"/>
                <w:numId w:val="19"/>
              </w:numPr>
              <w:spacing w:after="0"/>
              <w:rPr>
                <w:rFonts w:ascii="Garamond" w:hAnsi="Garamond" w:cstheme="minorHAnsi"/>
                <w:sz w:val="24"/>
                <w:szCs w:val="24"/>
              </w:rPr>
            </w:pPr>
            <w:r w:rsidRPr="000B2F7A">
              <w:rPr>
                <w:rFonts w:ascii="Garamond" w:hAnsi="Garamond" w:cstheme="minorHAnsi"/>
                <w:sz w:val="24"/>
                <w:szCs w:val="24"/>
              </w:rPr>
              <w:t>Give a brief overview (topics, schedule, methods)</w:t>
            </w:r>
          </w:p>
          <w:p w14:paraId="4DBBE66D" w14:textId="46D41FAB" w:rsidR="0087176B" w:rsidRPr="000B2F7A" w:rsidRDefault="0087176B" w:rsidP="00FC4EE4">
            <w:pPr>
              <w:pStyle w:val="ListParagraph"/>
              <w:numPr>
                <w:ilvl w:val="0"/>
                <w:numId w:val="19"/>
              </w:numPr>
              <w:spacing w:after="0"/>
              <w:rPr>
                <w:rFonts w:ascii="Garamond" w:hAnsi="Garamond" w:cstheme="minorHAnsi"/>
                <w:sz w:val="24"/>
                <w:szCs w:val="24"/>
              </w:rPr>
            </w:pPr>
            <w:r w:rsidRPr="000B2F7A">
              <w:rPr>
                <w:rFonts w:ascii="Garamond" w:hAnsi="Garamond" w:cstheme="minorHAnsi"/>
                <w:sz w:val="24"/>
                <w:szCs w:val="24"/>
              </w:rPr>
              <w:t xml:space="preserve">Introduce each presentation in some compelling way, i.e., trigger activity, study questions, </w:t>
            </w:r>
            <w:r w:rsidR="00741698">
              <w:rPr>
                <w:rFonts w:ascii="Garamond" w:hAnsi="Garamond" w:cstheme="minorHAnsi"/>
                <w:sz w:val="24"/>
                <w:szCs w:val="24"/>
              </w:rPr>
              <w:t xml:space="preserve">and </w:t>
            </w:r>
            <w:r w:rsidRPr="000B2F7A">
              <w:rPr>
                <w:rFonts w:ascii="Garamond" w:hAnsi="Garamond" w:cstheme="minorHAnsi"/>
                <w:sz w:val="24"/>
                <w:szCs w:val="24"/>
              </w:rPr>
              <w:t>examples.</w:t>
            </w:r>
          </w:p>
          <w:p w14:paraId="3C83C694" w14:textId="77777777" w:rsidR="0087176B" w:rsidRPr="000B2F7A" w:rsidRDefault="0087176B" w:rsidP="00FC4EE4">
            <w:pPr>
              <w:pStyle w:val="ListParagraph"/>
              <w:numPr>
                <w:ilvl w:val="0"/>
                <w:numId w:val="19"/>
              </w:numPr>
              <w:spacing w:after="0"/>
              <w:rPr>
                <w:rFonts w:ascii="Garamond" w:hAnsi="Garamond" w:cstheme="minorHAnsi"/>
                <w:sz w:val="24"/>
                <w:szCs w:val="24"/>
              </w:rPr>
            </w:pPr>
            <w:r w:rsidRPr="000B2F7A">
              <w:rPr>
                <w:rFonts w:ascii="Garamond" w:hAnsi="Garamond" w:cstheme="minorHAnsi"/>
                <w:sz w:val="24"/>
                <w:szCs w:val="24"/>
              </w:rPr>
              <w:t>Lead activities.</w:t>
            </w:r>
          </w:p>
          <w:p w14:paraId="2665F395" w14:textId="586FD170" w:rsidR="0087176B" w:rsidRPr="000B2F7A" w:rsidRDefault="0087176B" w:rsidP="00330D9C">
            <w:pPr>
              <w:pStyle w:val="ListParagraph"/>
              <w:numPr>
                <w:ilvl w:val="0"/>
                <w:numId w:val="19"/>
              </w:numPr>
              <w:spacing w:after="0"/>
              <w:rPr>
                <w:rFonts w:ascii="Garamond" w:hAnsi="Garamond" w:cstheme="minorHAnsi"/>
                <w:sz w:val="24"/>
                <w:szCs w:val="24"/>
              </w:rPr>
            </w:pPr>
            <w:r w:rsidRPr="000B2F7A">
              <w:rPr>
                <w:rFonts w:ascii="Garamond" w:hAnsi="Garamond" w:cstheme="minorHAnsi"/>
                <w:sz w:val="24"/>
                <w:szCs w:val="24"/>
              </w:rPr>
              <w:t>Do process evaluation. (Use activities and discussions to measure the success of the instruction. Are learners interested? Are learners getting it?)</w:t>
            </w:r>
            <w:r w:rsidRPr="000B2F7A">
              <w:rPr>
                <w:rFonts w:ascii="Garamond" w:hAnsi="Garamond" w:cstheme="minorHAnsi"/>
                <w:b/>
                <w:sz w:val="24"/>
                <w:szCs w:val="24"/>
                <w:u w:val="single"/>
              </w:rPr>
              <w:t xml:space="preserve"> </w:t>
            </w:r>
          </w:p>
        </w:tc>
        <w:tc>
          <w:tcPr>
            <w:tcW w:w="988" w:type="pct"/>
          </w:tcPr>
          <w:p w14:paraId="303E7079" w14:textId="77777777" w:rsidR="0087176B" w:rsidRPr="000B2F7A" w:rsidRDefault="0087176B" w:rsidP="00435051">
            <w:pPr>
              <w:pStyle w:val="ListParagraph"/>
              <w:spacing w:after="0"/>
              <w:rPr>
                <w:rFonts w:ascii="Garamond" w:hAnsi="Garamond" w:cstheme="minorHAnsi"/>
                <w:sz w:val="24"/>
                <w:szCs w:val="24"/>
              </w:rPr>
            </w:pPr>
          </w:p>
        </w:tc>
        <w:tc>
          <w:tcPr>
            <w:tcW w:w="891" w:type="pct"/>
          </w:tcPr>
          <w:p w14:paraId="75C12155" w14:textId="77777777" w:rsidR="0087176B" w:rsidRPr="000B2F7A" w:rsidRDefault="0087176B" w:rsidP="00435051">
            <w:pPr>
              <w:pStyle w:val="ListParagraph"/>
              <w:spacing w:after="0"/>
              <w:rPr>
                <w:rFonts w:ascii="Garamond" w:hAnsi="Garamond" w:cstheme="minorHAnsi"/>
                <w:sz w:val="24"/>
                <w:szCs w:val="24"/>
              </w:rPr>
            </w:pPr>
          </w:p>
        </w:tc>
      </w:tr>
      <w:tr w:rsidR="0087176B" w:rsidRPr="000B2F7A" w14:paraId="65ACB036" w14:textId="0D28A99A" w:rsidTr="0087176B">
        <w:trPr>
          <w:cantSplit/>
          <w:tblHeader/>
        </w:trPr>
        <w:tc>
          <w:tcPr>
            <w:tcW w:w="636" w:type="pct"/>
          </w:tcPr>
          <w:p w14:paraId="17C0AA28" w14:textId="77777777" w:rsidR="0087176B" w:rsidRPr="000B2F7A" w:rsidRDefault="0087176B" w:rsidP="00F87AFB">
            <w:pPr>
              <w:spacing w:after="0" w:line="240" w:lineRule="auto"/>
              <w:jc w:val="center"/>
              <w:rPr>
                <w:rFonts w:ascii="Garamond" w:hAnsi="Garamond" w:cstheme="minorHAnsi"/>
                <w:b/>
                <w:sz w:val="24"/>
                <w:szCs w:val="24"/>
              </w:rPr>
            </w:pPr>
            <w:r w:rsidRPr="000B2F7A">
              <w:rPr>
                <w:rFonts w:ascii="Garamond" w:hAnsi="Garamond" w:cstheme="minorHAnsi"/>
                <w:b/>
                <w:sz w:val="24"/>
                <w:szCs w:val="24"/>
              </w:rPr>
              <w:lastRenderedPageBreak/>
              <w:t>At the end of each day</w:t>
            </w:r>
          </w:p>
        </w:tc>
        <w:tc>
          <w:tcPr>
            <w:tcW w:w="2485" w:type="pct"/>
          </w:tcPr>
          <w:p w14:paraId="554C7847" w14:textId="2B63861C" w:rsidR="0087176B" w:rsidRPr="000B2F7A" w:rsidRDefault="00741698" w:rsidP="001073E8">
            <w:pPr>
              <w:spacing w:after="0"/>
              <w:rPr>
                <w:rFonts w:ascii="Garamond" w:hAnsi="Garamond" w:cstheme="minorHAnsi"/>
                <w:sz w:val="24"/>
                <w:szCs w:val="24"/>
              </w:rPr>
            </w:pPr>
            <w:r>
              <w:rPr>
                <w:rFonts w:ascii="Garamond" w:hAnsi="Garamond" w:cstheme="minorHAnsi"/>
                <w:sz w:val="24"/>
                <w:szCs w:val="24"/>
              </w:rPr>
              <w:t>Collect</w:t>
            </w:r>
            <w:r w:rsidR="0087176B" w:rsidRPr="000B2F7A">
              <w:rPr>
                <w:rFonts w:ascii="Garamond" w:hAnsi="Garamond" w:cstheme="minorHAnsi"/>
                <w:sz w:val="24"/>
                <w:szCs w:val="24"/>
              </w:rPr>
              <w:t xml:space="preserve"> students’ feedback and your observations so you can make adjustments for the next class (e.g.</w:t>
            </w:r>
            <w:r>
              <w:rPr>
                <w:rFonts w:ascii="Garamond" w:hAnsi="Garamond" w:cstheme="minorHAnsi"/>
                <w:sz w:val="24"/>
                <w:szCs w:val="24"/>
              </w:rPr>
              <w:t>,</w:t>
            </w:r>
            <w:r w:rsidR="0087176B" w:rsidRPr="000B2F7A">
              <w:rPr>
                <w:rFonts w:ascii="Garamond" w:hAnsi="Garamond" w:cstheme="minorHAnsi"/>
                <w:sz w:val="24"/>
                <w:szCs w:val="24"/>
              </w:rPr>
              <w:t xml:space="preserve"> what’s working/what’s not).</w:t>
            </w:r>
          </w:p>
        </w:tc>
        <w:tc>
          <w:tcPr>
            <w:tcW w:w="988" w:type="pct"/>
          </w:tcPr>
          <w:p w14:paraId="71AF1B06" w14:textId="77777777" w:rsidR="0087176B" w:rsidRPr="000B2F7A" w:rsidRDefault="0087176B" w:rsidP="00D317B3">
            <w:pPr>
              <w:spacing w:after="0"/>
              <w:rPr>
                <w:rFonts w:ascii="Garamond" w:hAnsi="Garamond" w:cstheme="minorHAnsi"/>
                <w:sz w:val="24"/>
                <w:szCs w:val="24"/>
              </w:rPr>
            </w:pPr>
          </w:p>
        </w:tc>
        <w:tc>
          <w:tcPr>
            <w:tcW w:w="891" w:type="pct"/>
          </w:tcPr>
          <w:p w14:paraId="6BFF25D3" w14:textId="77777777" w:rsidR="0087176B" w:rsidRPr="000B2F7A" w:rsidRDefault="0087176B" w:rsidP="00D317B3">
            <w:pPr>
              <w:spacing w:after="0"/>
              <w:rPr>
                <w:rFonts w:ascii="Garamond" w:hAnsi="Garamond" w:cstheme="minorHAnsi"/>
                <w:sz w:val="24"/>
                <w:szCs w:val="24"/>
              </w:rPr>
            </w:pPr>
          </w:p>
        </w:tc>
      </w:tr>
    </w:tbl>
    <w:p w14:paraId="2CF0EB59" w14:textId="77777777" w:rsidR="00E023BB" w:rsidRPr="000B2F7A" w:rsidRDefault="00E023BB" w:rsidP="001B30A2">
      <w:pPr>
        <w:spacing w:after="0"/>
        <w:rPr>
          <w:rFonts w:ascii="Garamond" w:hAnsi="Garamond" w:cstheme="minorHAnsi"/>
          <w:iCs/>
          <w:sz w:val="24"/>
          <w:szCs w:val="24"/>
        </w:rPr>
      </w:pPr>
    </w:p>
    <w:p w14:paraId="3181861B" w14:textId="77777777" w:rsidR="00EA367C" w:rsidRPr="000B2F7A" w:rsidRDefault="00EA367C" w:rsidP="001B30A2">
      <w:pPr>
        <w:spacing w:after="0"/>
        <w:rPr>
          <w:rFonts w:ascii="Garamond" w:hAnsi="Garamond" w:cstheme="minorHAnsi"/>
          <w:b/>
          <w:iCs/>
          <w:sz w:val="24"/>
          <w:szCs w:val="24"/>
        </w:rPr>
      </w:pPr>
    </w:p>
    <w:p w14:paraId="51028C4E" w14:textId="1A61BAEB" w:rsidR="001B30A2" w:rsidRPr="00741698" w:rsidRDefault="00BF1DF1" w:rsidP="001B30A2">
      <w:pPr>
        <w:spacing w:after="0"/>
        <w:rPr>
          <w:rFonts w:ascii="Garamond" w:hAnsi="Garamond" w:cstheme="minorHAnsi"/>
          <w:b/>
          <w:iCs/>
          <w:sz w:val="24"/>
          <w:szCs w:val="24"/>
        </w:rPr>
      </w:pPr>
      <w:r w:rsidRPr="00741698">
        <w:rPr>
          <w:rFonts w:ascii="Garamond" w:hAnsi="Garamond" w:cstheme="minorHAnsi"/>
          <w:b/>
          <w:iCs/>
          <w:sz w:val="24"/>
          <w:szCs w:val="24"/>
        </w:rPr>
        <w:t>Submitted by:</w:t>
      </w:r>
    </w:p>
    <w:tbl>
      <w:tblPr>
        <w:tblStyle w:val="TableGrid"/>
        <w:tblW w:w="0" w:type="auto"/>
        <w:tblLook w:val="04A0" w:firstRow="1" w:lastRow="0" w:firstColumn="1" w:lastColumn="0" w:noHBand="0" w:noVBand="1"/>
      </w:tblPr>
      <w:tblGrid>
        <w:gridCol w:w="14125"/>
      </w:tblGrid>
      <w:tr w:rsidR="000B2F7A" w:rsidRPr="00741698" w14:paraId="23821F6C" w14:textId="77777777" w:rsidTr="000B2F7A">
        <w:tc>
          <w:tcPr>
            <w:tcW w:w="14125" w:type="dxa"/>
          </w:tcPr>
          <w:p w14:paraId="2690FE8D" w14:textId="66821B40" w:rsidR="000B2F7A" w:rsidRPr="00741698" w:rsidRDefault="00741698" w:rsidP="001B30A2">
            <w:pPr>
              <w:spacing w:after="0"/>
              <w:rPr>
                <w:rFonts w:ascii="Garamond" w:hAnsi="Garamond" w:cstheme="minorHAnsi"/>
                <w:b/>
                <w:iCs/>
                <w:sz w:val="24"/>
                <w:szCs w:val="24"/>
              </w:rPr>
            </w:pPr>
            <w:r>
              <w:rPr>
                <w:rFonts w:ascii="Garamond" w:hAnsi="Garamond" w:cstheme="minorHAnsi"/>
                <w:b/>
                <w:iCs/>
                <w:sz w:val="24"/>
                <w:szCs w:val="24"/>
              </w:rPr>
              <w:t>Course Owner</w:t>
            </w:r>
            <w:r w:rsidR="000B2F7A" w:rsidRPr="00741698">
              <w:rPr>
                <w:rFonts w:ascii="Garamond" w:hAnsi="Garamond" w:cstheme="minorHAnsi"/>
                <w:b/>
                <w:iCs/>
                <w:sz w:val="24"/>
                <w:szCs w:val="24"/>
              </w:rPr>
              <w:t>/Owner:</w:t>
            </w:r>
          </w:p>
        </w:tc>
      </w:tr>
      <w:tr w:rsidR="000B2F7A" w:rsidRPr="00741698" w14:paraId="5292B987" w14:textId="77777777" w:rsidTr="000B2F7A">
        <w:tc>
          <w:tcPr>
            <w:tcW w:w="14125" w:type="dxa"/>
          </w:tcPr>
          <w:p w14:paraId="51FC2E8D" w14:textId="763EAD8C" w:rsidR="000B2F7A" w:rsidRPr="00741698" w:rsidRDefault="00741698" w:rsidP="001B30A2">
            <w:pPr>
              <w:spacing w:after="0"/>
              <w:rPr>
                <w:rFonts w:ascii="Garamond" w:hAnsi="Garamond" w:cstheme="minorHAnsi"/>
                <w:b/>
                <w:iCs/>
                <w:sz w:val="24"/>
                <w:szCs w:val="24"/>
              </w:rPr>
            </w:pPr>
            <w:r>
              <w:rPr>
                <w:rFonts w:ascii="Garamond" w:hAnsi="Garamond" w:cstheme="minorHAnsi"/>
                <w:b/>
                <w:iCs/>
                <w:sz w:val="24"/>
                <w:szCs w:val="24"/>
              </w:rPr>
              <w:t>Course Owner</w:t>
            </w:r>
            <w:r w:rsidR="000B2F7A" w:rsidRPr="00741698">
              <w:rPr>
                <w:rFonts w:ascii="Garamond" w:hAnsi="Garamond" w:cstheme="minorHAnsi"/>
                <w:b/>
                <w:iCs/>
                <w:sz w:val="24"/>
                <w:szCs w:val="24"/>
              </w:rPr>
              <w:t>/Owner Signature:</w:t>
            </w:r>
          </w:p>
        </w:tc>
      </w:tr>
      <w:tr w:rsidR="000B2F7A" w:rsidRPr="00741698" w14:paraId="0FBF2016" w14:textId="77777777" w:rsidTr="000B2F7A">
        <w:tc>
          <w:tcPr>
            <w:tcW w:w="14125" w:type="dxa"/>
          </w:tcPr>
          <w:p w14:paraId="61E455DE" w14:textId="52A843C1" w:rsidR="000B2F7A" w:rsidRPr="00741698" w:rsidRDefault="000B2F7A" w:rsidP="001B30A2">
            <w:pPr>
              <w:spacing w:after="0"/>
              <w:rPr>
                <w:rFonts w:ascii="Garamond" w:hAnsi="Garamond" w:cstheme="minorHAnsi"/>
                <w:b/>
                <w:iCs/>
                <w:sz w:val="24"/>
                <w:szCs w:val="24"/>
              </w:rPr>
            </w:pPr>
            <w:r w:rsidRPr="00741698">
              <w:rPr>
                <w:rFonts w:ascii="Garamond" w:hAnsi="Garamond" w:cstheme="minorHAnsi"/>
                <w:b/>
                <w:iCs/>
                <w:sz w:val="24"/>
                <w:szCs w:val="24"/>
              </w:rPr>
              <w:t>Date:</w:t>
            </w:r>
          </w:p>
        </w:tc>
      </w:tr>
    </w:tbl>
    <w:p w14:paraId="324C87B7" w14:textId="77777777" w:rsidR="000B2F7A" w:rsidRDefault="000B2F7A" w:rsidP="001B30A2">
      <w:pPr>
        <w:spacing w:after="0"/>
        <w:rPr>
          <w:rFonts w:ascii="Garamond" w:hAnsi="Garamond" w:cstheme="minorHAnsi"/>
          <w:b/>
          <w:iCs/>
          <w:sz w:val="24"/>
          <w:szCs w:val="24"/>
        </w:rPr>
      </w:pPr>
    </w:p>
    <w:bookmarkEnd w:id="0"/>
    <w:p w14:paraId="0ADAF0DB" w14:textId="00D8DB4D" w:rsidR="00BF1DF1" w:rsidRPr="000B2F7A" w:rsidRDefault="00BF1DF1" w:rsidP="000B2F7A">
      <w:pPr>
        <w:rPr>
          <w:rFonts w:ascii="Garamond" w:hAnsi="Garamond" w:cstheme="minorHAnsi"/>
          <w:b/>
          <w:sz w:val="24"/>
          <w:szCs w:val="24"/>
        </w:rPr>
      </w:pPr>
    </w:p>
    <w:sectPr w:rsidR="00BF1DF1" w:rsidRPr="000B2F7A" w:rsidSect="00BE16C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75D7" w14:textId="77777777" w:rsidR="0053469C" w:rsidRDefault="0053469C" w:rsidP="00A33E09">
      <w:pPr>
        <w:spacing w:after="0" w:line="240" w:lineRule="auto"/>
      </w:pPr>
      <w:r>
        <w:separator/>
      </w:r>
    </w:p>
  </w:endnote>
  <w:endnote w:type="continuationSeparator" w:id="0">
    <w:p w14:paraId="12E6587E" w14:textId="77777777" w:rsidR="0053469C" w:rsidRDefault="0053469C" w:rsidP="00A3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BA6" w14:textId="77777777" w:rsidR="00741698" w:rsidRDefault="0074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F096" w14:textId="77777777" w:rsidR="00BE2B14" w:rsidRDefault="00BE2B14" w:rsidP="00782B5A">
    <w:pPr>
      <w:pStyle w:val="Footer"/>
      <w:jc w:val="center"/>
      <w:rPr>
        <w:rFonts w:ascii="Times New Roman" w:hAnsi="Times New Roman"/>
        <w:sz w:val="18"/>
        <w:szCs w:val="18"/>
      </w:rPr>
    </w:pPr>
  </w:p>
  <w:p w14:paraId="3BC8AD82" w14:textId="73B62BC7" w:rsidR="00152B31" w:rsidRDefault="001C6F33" w:rsidP="00782B5A">
    <w:pPr>
      <w:pStyle w:val="Footer"/>
      <w:jc w:val="center"/>
      <w:rPr>
        <w:rFonts w:ascii="Times New Roman" w:hAnsi="Times New Roman"/>
        <w:sz w:val="18"/>
        <w:szCs w:val="18"/>
      </w:rPr>
    </w:pPr>
    <w:r w:rsidRPr="001C6F33">
      <w:rPr>
        <w:rFonts w:ascii="Times New Roman" w:hAnsi="Times New Roman"/>
        <w:sz w:val="18"/>
        <w:szCs w:val="18"/>
      </w:rPr>
      <w:t>N</w:t>
    </w:r>
    <w:r w:rsidR="000B2F7A">
      <w:rPr>
        <w:rFonts w:ascii="Times New Roman" w:hAnsi="Times New Roman"/>
        <w:sz w:val="18"/>
        <w:szCs w:val="18"/>
      </w:rPr>
      <w:t xml:space="preserve">orth Carolina Certified </w:t>
    </w:r>
    <w:r w:rsidRPr="001C6F33">
      <w:rPr>
        <w:rFonts w:ascii="Times New Roman" w:hAnsi="Times New Roman"/>
        <w:sz w:val="18"/>
        <w:szCs w:val="18"/>
      </w:rPr>
      <w:t>Peer Support Specialist Program</w:t>
    </w:r>
    <w:r w:rsidR="00741698">
      <w:rPr>
        <w:rFonts w:ascii="Times New Roman" w:hAnsi="Times New Roman"/>
        <w:sz w:val="18"/>
        <w:szCs w:val="18"/>
      </w:rPr>
      <w:t xml:space="preserve"> Form</w:t>
    </w:r>
    <w:r w:rsidRPr="001C6F33">
      <w:rPr>
        <w:rFonts w:ascii="Times New Roman" w:hAnsi="Times New Roman"/>
        <w:sz w:val="18"/>
        <w:szCs w:val="18"/>
      </w:rPr>
      <w:t xml:space="preserve"> </w:t>
    </w:r>
  </w:p>
  <w:p w14:paraId="6A3FBBAE" w14:textId="3DE3B206" w:rsidR="00152B31" w:rsidRDefault="001C6F33" w:rsidP="00741698">
    <w:pPr>
      <w:pStyle w:val="Footer"/>
      <w:jc w:val="center"/>
      <w:rPr>
        <w:rFonts w:ascii="Times New Roman" w:hAnsi="Times New Roman"/>
        <w:sz w:val="18"/>
        <w:szCs w:val="18"/>
      </w:rPr>
    </w:pPr>
    <w:r w:rsidRPr="001C6F33">
      <w:rPr>
        <w:rFonts w:ascii="Times New Roman" w:hAnsi="Times New Roman"/>
        <w:sz w:val="18"/>
        <w:szCs w:val="18"/>
      </w:rPr>
      <w:t xml:space="preserve"> </w:t>
    </w:r>
    <w:r w:rsidR="00F646A3">
      <w:rPr>
        <w:rFonts w:ascii="Times New Roman" w:hAnsi="Times New Roman"/>
        <w:sz w:val="18"/>
        <w:szCs w:val="18"/>
      </w:rPr>
      <w:t>Updated</w:t>
    </w:r>
    <w:r w:rsidR="00BE2B14">
      <w:rPr>
        <w:rFonts w:ascii="Times New Roman" w:hAnsi="Times New Roman"/>
        <w:sz w:val="18"/>
        <w:szCs w:val="18"/>
      </w:rPr>
      <w:t xml:space="preserve"> </w:t>
    </w:r>
    <w:r w:rsidR="00310BE6">
      <w:rPr>
        <w:rFonts w:ascii="Times New Roman" w:hAnsi="Times New Roman"/>
        <w:sz w:val="18"/>
        <w:szCs w:val="18"/>
      </w:rPr>
      <w:t>December</w:t>
    </w:r>
    <w:r w:rsidR="00F646A3">
      <w:rPr>
        <w:rFonts w:ascii="Times New Roman" w:hAnsi="Times New Roman"/>
        <w:sz w:val="18"/>
        <w:szCs w:val="18"/>
      </w:rPr>
      <w:t xml:space="preserve"> </w:t>
    </w:r>
    <w:r w:rsidR="00152B31">
      <w:rPr>
        <w:rFonts w:ascii="Times New Roman" w:hAnsi="Times New Roman"/>
        <w:sz w:val="18"/>
        <w:szCs w:val="18"/>
      </w:rPr>
      <w:t>20</w:t>
    </w:r>
    <w:r w:rsidR="001B41B5">
      <w:rPr>
        <w:rFonts w:ascii="Times New Roman" w:hAnsi="Times New Roman"/>
        <w:sz w:val="18"/>
        <w:szCs w:val="18"/>
      </w:rPr>
      <w:t>2</w:t>
    </w:r>
    <w:r w:rsidR="00310BE6">
      <w:rPr>
        <w:rFonts w:ascii="Times New Roman" w:hAnsi="Times New Roman"/>
        <w:sz w:val="18"/>
        <w:szCs w:val="18"/>
      </w:rPr>
      <w:t>2</w:t>
    </w:r>
  </w:p>
  <w:p w14:paraId="2A0FDEE6" w14:textId="77777777" w:rsidR="001C6F33" w:rsidRPr="001C6F33" w:rsidRDefault="001C6F33" w:rsidP="00152B31">
    <w:pPr>
      <w:pStyle w:val="Footer"/>
      <w:tabs>
        <w:tab w:val="clear" w:pos="4680"/>
        <w:tab w:val="clear" w:pos="9360"/>
        <w:tab w:val="right" w:pos="10080"/>
      </w:tabs>
      <w:jc w:val="center"/>
      <w:rPr>
        <w:rFonts w:ascii="Times New Roman" w:hAnsi="Times New Roman"/>
        <w:sz w:val="18"/>
        <w:szCs w:val="18"/>
      </w:rPr>
    </w:pPr>
    <w:r w:rsidRPr="001C6F33">
      <w:rPr>
        <w:rFonts w:ascii="Times New Roman" w:hAnsi="Times New Roman"/>
        <w:sz w:val="18"/>
        <w:szCs w:val="18"/>
      </w:rPr>
      <w:tab/>
    </w:r>
    <w:r w:rsidRPr="001C6F33">
      <w:rPr>
        <w:rFonts w:ascii="Times New Roman" w:hAnsi="Times New Roman"/>
        <w:sz w:val="18"/>
        <w:szCs w:val="18"/>
      </w:rPr>
      <w:tab/>
    </w:r>
    <w:r w:rsidRPr="001C6F33">
      <w:rPr>
        <w:rFonts w:ascii="Times New Roman" w:hAnsi="Times New Roman"/>
        <w:sz w:val="18"/>
        <w:szCs w:val="18"/>
      </w:rPr>
      <w:fldChar w:fldCharType="begin"/>
    </w:r>
    <w:r w:rsidRPr="001C6F33">
      <w:rPr>
        <w:rFonts w:ascii="Times New Roman" w:hAnsi="Times New Roman"/>
        <w:sz w:val="18"/>
        <w:szCs w:val="18"/>
      </w:rPr>
      <w:instrText xml:space="preserve"> PAGE   \* MERGEFORMAT </w:instrText>
    </w:r>
    <w:r w:rsidRPr="001C6F33">
      <w:rPr>
        <w:rFonts w:ascii="Times New Roman" w:hAnsi="Times New Roman"/>
        <w:sz w:val="18"/>
        <w:szCs w:val="18"/>
      </w:rPr>
      <w:fldChar w:fldCharType="separate"/>
    </w:r>
    <w:r w:rsidR="001073E8">
      <w:rPr>
        <w:rFonts w:ascii="Times New Roman" w:hAnsi="Times New Roman"/>
        <w:noProof/>
        <w:sz w:val="18"/>
        <w:szCs w:val="18"/>
      </w:rPr>
      <w:t>15</w:t>
    </w:r>
    <w:r w:rsidRPr="001C6F33">
      <w:rPr>
        <w:rFonts w:ascii="Times New Roman" w:hAnsi="Times New Roman"/>
        <w:noProof/>
        <w:sz w:val="18"/>
        <w:szCs w:val="18"/>
      </w:rPr>
      <w:fldChar w:fldCharType="end"/>
    </w:r>
  </w:p>
  <w:p w14:paraId="3DE6EB7B" w14:textId="77777777" w:rsidR="00CE49AA" w:rsidRDefault="00CE49A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848" w14:textId="77777777" w:rsidR="00741698" w:rsidRDefault="00741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B7A3" w14:textId="77777777" w:rsidR="0053469C" w:rsidRDefault="0053469C" w:rsidP="00A33E09">
      <w:pPr>
        <w:spacing w:after="0" w:line="240" w:lineRule="auto"/>
      </w:pPr>
      <w:r>
        <w:separator/>
      </w:r>
    </w:p>
  </w:footnote>
  <w:footnote w:type="continuationSeparator" w:id="0">
    <w:p w14:paraId="5BC33931" w14:textId="77777777" w:rsidR="0053469C" w:rsidRDefault="0053469C" w:rsidP="00A3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EE66" w14:textId="77777777" w:rsidR="00741698" w:rsidRDefault="00741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946" w14:textId="77777777" w:rsidR="00741698" w:rsidRDefault="00741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5FFE" w14:textId="2D03A091" w:rsidR="00BE2B14" w:rsidRPr="00BE2B14" w:rsidRDefault="00BE2B14" w:rsidP="00BE2B14">
    <w:pPr>
      <w:pStyle w:val="Header"/>
      <w:jc w:val="center"/>
      <w:rPr>
        <w:b/>
        <w:u w:val="single"/>
      </w:rPr>
    </w:pPr>
    <w:r w:rsidRPr="00BE2B14">
      <w:rPr>
        <w:b/>
      </w:rPr>
      <w:t>Appendix B</w:t>
    </w:r>
  </w:p>
  <w:p w14:paraId="0E514EC5" w14:textId="4D8AA305" w:rsidR="00BE2B14" w:rsidRPr="00BE2B14" w:rsidRDefault="00BE2B14" w:rsidP="00BE2B14">
    <w:pPr>
      <w:pStyle w:val="Header"/>
      <w:jc w:val="center"/>
      <w:rPr>
        <w:b/>
      </w:rPr>
    </w:pPr>
    <w:r w:rsidRPr="00BE2B14">
      <w:rPr>
        <w:b/>
      </w:rPr>
      <w:t>NCCPSS Program</w:t>
    </w:r>
  </w:p>
  <w:p w14:paraId="4B8C8100" w14:textId="7F33B243" w:rsidR="00BE2B14" w:rsidRPr="00BE2B14" w:rsidRDefault="00BE2B14" w:rsidP="00BE2B14">
    <w:pPr>
      <w:pStyle w:val="Header"/>
      <w:jc w:val="center"/>
      <w:rPr>
        <w:b/>
      </w:rPr>
    </w:pPr>
    <w:r w:rsidRPr="00BE2B14">
      <w:rPr>
        <w:b/>
      </w:rPr>
      <w:t>Training of Trainers Manual Guide</w:t>
    </w:r>
  </w:p>
  <w:p w14:paraId="66AB8C48" w14:textId="77777777" w:rsidR="00BE2B14" w:rsidRDefault="00BE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6C8"/>
    <w:multiLevelType w:val="hybridMultilevel"/>
    <w:tmpl w:val="4D807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5C84"/>
    <w:multiLevelType w:val="hybridMultilevel"/>
    <w:tmpl w:val="202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1C8"/>
    <w:multiLevelType w:val="hybridMultilevel"/>
    <w:tmpl w:val="664C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8E2"/>
    <w:multiLevelType w:val="hybridMultilevel"/>
    <w:tmpl w:val="B20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0226"/>
    <w:multiLevelType w:val="hybridMultilevel"/>
    <w:tmpl w:val="4E32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07AF9"/>
    <w:multiLevelType w:val="hybridMultilevel"/>
    <w:tmpl w:val="0CC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8DA"/>
    <w:multiLevelType w:val="hybridMultilevel"/>
    <w:tmpl w:val="1A8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BBC"/>
    <w:multiLevelType w:val="hybridMultilevel"/>
    <w:tmpl w:val="BC18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27550"/>
    <w:multiLevelType w:val="hybridMultilevel"/>
    <w:tmpl w:val="44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C4C0A"/>
    <w:multiLevelType w:val="hybridMultilevel"/>
    <w:tmpl w:val="B40A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7456B"/>
    <w:multiLevelType w:val="hybridMultilevel"/>
    <w:tmpl w:val="DDA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D6091"/>
    <w:multiLevelType w:val="hybridMultilevel"/>
    <w:tmpl w:val="A6FCB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240A8"/>
    <w:multiLevelType w:val="hybridMultilevel"/>
    <w:tmpl w:val="57F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9100B"/>
    <w:multiLevelType w:val="hybridMultilevel"/>
    <w:tmpl w:val="485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0C40"/>
    <w:multiLevelType w:val="hybridMultilevel"/>
    <w:tmpl w:val="35D2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33307"/>
    <w:multiLevelType w:val="hybridMultilevel"/>
    <w:tmpl w:val="981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A589B"/>
    <w:multiLevelType w:val="hybridMultilevel"/>
    <w:tmpl w:val="FA6C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02B34"/>
    <w:multiLevelType w:val="hybridMultilevel"/>
    <w:tmpl w:val="6B7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521DA"/>
    <w:multiLevelType w:val="hybridMultilevel"/>
    <w:tmpl w:val="CE8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A410A"/>
    <w:multiLevelType w:val="hybridMultilevel"/>
    <w:tmpl w:val="DC4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2CB5"/>
    <w:multiLevelType w:val="hybridMultilevel"/>
    <w:tmpl w:val="D32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6799B"/>
    <w:multiLevelType w:val="hybridMultilevel"/>
    <w:tmpl w:val="E78A1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62E91"/>
    <w:multiLevelType w:val="hybridMultilevel"/>
    <w:tmpl w:val="468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700998">
    <w:abstractNumId w:val="0"/>
  </w:num>
  <w:num w:numId="2" w16cid:durableId="1970815231">
    <w:abstractNumId w:val="16"/>
  </w:num>
  <w:num w:numId="3" w16cid:durableId="1646203705">
    <w:abstractNumId w:val="12"/>
  </w:num>
  <w:num w:numId="4" w16cid:durableId="1318535454">
    <w:abstractNumId w:val="17"/>
  </w:num>
  <w:num w:numId="5" w16cid:durableId="479425172">
    <w:abstractNumId w:val="14"/>
  </w:num>
  <w:num w:numId="6" w16cid:durableId="978071990">
    <w:abstractNumId w:val="5"/>
  </w:num>
  <w:num w:numId="7" w16cid:durableId="887110322">
    <w:abstractNumId w:val="7"/>
  </w:num>
  <w:num w:numId="8" w16cid:durableId="1957324687">
    <w:abstractNumId w:val="11"/>
  </w:num>
  <w:num w:numId="9" w16cid:durableId="390272623">
    <w:abstractNumId w:val="20"/>
  </w:num>
  <w:num w:numId="10" w16cid:durableId="2106805595">
    <w:abstractNumId w:val="19"/>
  </w:num>
  <w:num w:numId="11" w16cid:durableId="214779130">
    <w:abstractNumId w:val="18"/>
  </w:num>
  <w:num w:numId="12" w16cid:durableId="166136523">
    <w:abstractNumId w:val="4"/>
  </w:num>
  <w:num w:numId="13" w16cid:durableId="870605063">
    <w:abstractNumId w:val="1"/>
  </w:num>
  <w:num w:numId="14" w16cid:durableId="398022296">
    <w:abstractNumId w:val="9"/>
  </w:num>
  <w:num w:numId="15" w16cid:durableId="563100864">
    <w:abstractNumId w:val="10"/>
  </w:num>
  <w:num w:numId="16" w16cid:durableId="992175502">
    <w:abstractNumId w:val="6"/>
  </w:num>
  <w:num w:numId="17" w16cid:durableId="819231202">
    <w:abstractNumId w:val="13"/>
  </w:num>
  <w:num w:numId="18" w16cid:durableId="2061053795">
    <w:abstractNumId w:val="15"/>
  </w:num>
  <w:num w:numId="19" w16cid:durableId="1327708141">
    <w:abstractNumId w:val="3"/>
  </w:num>
  <w:num w:numId="20" w16cid:durableId="652954969">
    <w:abstractNumId w:val="22"/>
  </w:num>
  <w:num w:numId="21" w16cid:durableId="1730111801">
    <w:abstractNumId w:val="8"/>
  </w:num>
  <w:num w:numId="22" w16cid:durableId="132335379">
    <w:abstractNumId w:val="2"/>
  </w:num>
  <w:num w:numId="23" w16cid:durableId="18696768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MbIwt7A0NTMxMDBU0lEKTi0uzszPAykwNKsFAB+4BIctAAAA"/>
  </w:docVars>
  <w:rsids>
    <w:rsidRoot w:val="00D020A7"/>
    <w:rsid w:val="000167D4"/>
    <w:rsid w:val="00027D42"/>
    <w:rsid w:val="00036774"/>
    <w:rsid w:val="000629F8"/>
    <w:rsid w:val="0008664E"/>
    <w:rsid w:val="0009070B"/>
    <w:rsid w:val="000B2F7A"/>
    <w:rsid w:val="000C4477"/>
    <w:rsid w:val="000D49AA"/>
    <w:rsid w:val="000F01A8"/>
    <w:rsid w:val="000F7891"/>
    <w:rsid w:val="001066B3"/>
    <w:rsid w:val="001073E8"/>
    <w:rsid w:val="00111358"/>
    <w:rsid w:val="00121FCD"/>
    <w:rsid w:val="00125C43"/>
    <w:rsid w:val="00152B31"/>
    <w:rsid w:val="00173C97"/>
    <w:rsid w:val="00184585"/>
    <w:rsid w:val="001944A5"/>
    <w:rsid w:val="001B1D65"/>
    <w:rsid w:val="001B30A2"/>
    <w:rsid w:val="001B41B5"/>
    <w:rsid w:val="001C3290"/>
    <w:rsid w:val="001C6F33"/>
    <w:rsid w:val="001C7B4D"/>
    <w:rsid w:val="001D273C"/>
    <w:rsid w:val="001F1FB9"/>
    <w:rsid w:val="00251BE7"/>
    <w:rsid w:val="00251D15"/>
    <w:rsid w:val="002737B9"/>
    <w:rsid w:val="002839D1"/>
    <w:rsid w:val="00296B95"/>
    <w:rsid w:val="002A003B"/>
    <w:rsid w:val="002A1964"/>
    <w:rsid w:val="002C50BF"/>
    <w:rsid w:val="002D6766"/>
    <w:rsid w:val="002D766E"/>
    <w:rsid w:val="002E00B8"/>
    <w:rsid w:val="002F545C"/>
    <w:rsid w:val="002F7BB5"/>
    <w:rsid w:val="00301901"/>
    <w:rsid w:val="00310BE6"/>
    <w:rsid w:val="003136EE"/>
    <w:rsid w:val="00316720"/>
    <w:rsid w:val="003207CD"/>
    <w:rsid w:val="00330D9C"/>
    <w:rsid w:val="003321F5"/>
    <w:rsid w:val="00333951"/>
    <w:rsid w:val="003455B2"/>
    <w:rsid w:val="00351036"/>
    <w:rsid w:val="00366071"/>
    <w:rsid w:val="00371EB7"/>
    <w:rsid w:val="00376B67"/>
    <w:rsid w:val="003A5CFC"/>
    <w:rsid w:val="003C5D1F"/>
    <w:rsid w:val="00415038"/>
    <w:rsid w:val="00435051"/>
    <w:rsid w:val="004421A1"/>
    <w:rsid w:val="00445A48"/>
    <w:rsid w:val="004C3E35"/>
    <w:rsid w:val="004D1666"/>
    <w:rsid w:val="004E2B82"/>
    <w:rsid w:val="004F208A"/>
    <w:rsid w:val="0050152F"/>
    <w:rsid w:val="00505349"/>
    <w:rsid w:val="00513D88"/>
    <w:rsid w:val="0051693C"/>
    <w:rsid w:val="0053469C"/>
    <w:rsid w:val="0057009D"/>
    <w:rsid w:val="00570636"/>
    <w:rsid w:val="0057162C"/>
    <w:rsid w:val="00572BAE"/>
    <w:rsid w:val="0057653E"/>
    <w:rsid w:val="005837BA"/>
    <w:rsid w:val="005A0868"/>
    <w:rsid w:val="005D5854"/>
    <w:rsid w:val="005F2FE7"/>
    <w:rsid w:val="00604634"/>
    <w:rsid w:val="00604FD7"/>
    <w:rsid w:val="00632B9A"/>
    <w:rsid w:val="00633C5E"/>
    <w:rsid w:val="006364BE"/>
    <w:rsid w:val="00641D54"/>
    <w:rsid w:val="0064712E"/>
    <w:rsid w:val="006563F7"/>
    <w:rsid w:val="0066210F"/>
    <w:rsid w:val="006641F3"/>
    <w:rsid w:val="0066570A"/>
    <w:rsid w:val="00667649"/>
    <w:rsid w:val="00675A51"/>
    <w:rsid w:val="0069235C"/>
    <w:rsid w:val="00697DE1"/>
    <w:rsid w:val="006A714F"/>
    <w:rsid w:val="006B3D95"/>
    <w:rsid w:val="006D066C"/>
    <w:rsid w:val="006D0AB6"/>
    <w:rsid w:val="00706F4D"/>
    <w:rsid w:val="007235E2"/>
    <w:rsid w:val="00726FEA"/>
    <w:rsid w:val="00732D60"/>
    <w:rsid w:val="00741698"/>
    <w:rsid w:val="00782B5A"/>
    <w:rsid w:val="00784859"/>
    <w:rsid w:val="00786EBC"/>
    <w:rsid w:val="007875E7"/>
    <w:rsid w:val="007949F1"/>
    <w:rsid w:val="007B3667"/>
    <w:rsid w:val="007C051E"/>
    <w:rsid w:val="007E0084"/>
    <w:rsid w:val="007F30F7"/>
    <w:rsid w:val="008048F0"/>
    <w:rsid w:val="0081306A"/>
    <w:rsid w:val="00827595"/>
    <w:rsid w:val="00833D17"/>
    <w:rsid w:val="00860F89"/>
    <w:rsid w:val="008631D1"/>
    <w:rsid w:val="0087176B"/>
    <w:rsid w:val="00872766"/>
    <w:rsid w:val="00875E7D"/>
    <w:rsid w:val="008A4237"/>
    <w:rsid w:val="008C375E"/>
    <w:rsid w:val="008F00FA"/>
    <w:rsid w:val="008F0ABF"/>
    <w:rsid w:val="008F41D8"/>
    <w:rsid w:val="0090782E"/>
    <w:rsid w:val="00932721"/>
    <w:rsid w:val="00965CE0"/>
    <w:rsid w:val="00972E9C"/>
    <w:rsid w:val="00973F81"/>
    <w:rsid w:val="009A4E2A"/>
    <w:rsid w:val="009A67EE"/>
    <w:rsid w:val="009A7E4E"/>
    <w:rsid w:val="009B2222"/>
    <w:rsid w:val="009B457A"/>
    <w:rsid w:val="009D3C6E"/>
    <w:rsid w:val="009E7609"/>
    <w:rsid w:val="00A04E19"/>
    <w:rsid w:val="00A33E06"/>
    <w:rsid w:val="00A33E09"/>
    <w:rsid w:val="00A504B2"/>
    <w:rsid w:val="00AC30B7"/>
    <w:rsid w:val="00AD774A"/>
    <w:rsid w:val="00B007F0"/>
    <w:rsid w:val="00B0498A"/>
    <w:rsid w:val="00B15565"/>
    <w:rsid w:val="00B26B89"/>
    <w:rsid w:val="00B31B30"/>
    <w:rsid w:val="00B35A38"/>
    <w:rsid w:val="00B467D6"/>
    <w:rsid w:val="00B5258B"/>
    <w:rsid w:val="00B701A1"/>
    <w:rsid w:val="00B71790"/>
    <w:rsid w:val="00B94355"/>
    <w:rsid w:val="00BA1E6D"/>
    <w:rsid w:val="00BB656B"/>
    <w:rsid w:val="00BE16CC"/>
    <w:rsid w:val="00BE2B14"/>
    <w:rsid w:val="00BF1DF1"/>
    <w:rsid w:val="00BF2C8B"/>
    <w:rsid w:val="00C15A02"/>
    <w:rsid w:val="00C50AE8"/>
    <w:rsid w:val="00C52AFE"/>
    <w:rsid w:val="00C56943"/>
    <w:rsid w:val="00C71EB3"/>
    <w:rsid w:val="00CC3400"/>
    <w:rsid w:val="00CC7C66"/>
    <w:rsid w:val="00CD05FA"/>
    <w:rsid w:val="00CD0795"/>
    <w:rsid w:val="00CE49AA"/>
    <w:rsid w:val="00CF1A30"/>
    <w:rsid w:val="00CF5FE3"/>
    <w:rsid w:val="00D00C31"/>
    <w:rsid w:val="00D020A7"/>
    <w:rsid w:val="00D02461"/>
    <w:rsid w:val="00D050A3"/>
    <w:rsid w:val="00D07D6B"/>
    <w:rsid w:val="00D16161"/>
    <w:rsid w:val="00D24B74"/>
    <w:rsid w:val="00D317B3"/>
    <w:rsid w:val="00D3261D"/>
    <w:rsid w:val="00D92A93"/>
    <w:rsid w:val="00D9726E"/>
    <w:rsid w:val="00D97DDB"/>
    <w:rsid w:val="00DA07A8"/>
    <w:rsid w:val="00DA3740"/>
    <w:rsid w:val="00DA3CDA"/>
    <w:rsid w:val="00DA7F1D"/>
    <w:rsid w:val="00E023BB"/>
    <w:rsid w:val="00E15ADF"/>
    <w:rsid w:val="00E3085D"/>
    <w:rsid w:val="00E3091F"/>
    <w:rsid w:val="00E36F27"/>
    <w:rsid w:val="00E5236B"/>
    <w:rsid w:val="00E56627"/>
    <w:rsid w:val="00E6369D"/>
    <w:rsid w:val="00E70C31"/>
    <w:rsid w:val="00E9401F"/>
    <w:rsid w:val="00EA367C"/>
    <w:rsid w:val="00EA56B7"/>
    <w:rsid w:val="00EB4AF8"/>
    <w:rsid w:val="00ED2585"/>
    <w:rsid w:val="00EE2582"/>
    <w:rsid w:val="00EF0CB7"/>
    <w:rsid w:val="00F53F11"/>
    <w:rsid w:val="00F61056"/>
    <w:rsid w:val="00F6181D"/>
    <w:rsid w:val="00F646A3"/>
    <w:rsid w:val="00F87AFB"/>
    <w:rsid w:val="00F96FA6"/>
    <w:rsid w:val="00FA3B7C"/>
    <w:rsid w:val="00FB4FC3"/>
    <w:rsid w:val="00FC483A"/>
    <w:rsid w:val="00FC4EE4"/>
    <w:rsid w:val="00FD1680"/>
    <w:rsid w:val="00FD29D5"/>
    <w:rsid w:val="00FE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2D70AB"/>
  <w15:docId w15:val="{3958499A-155A-4C5C-AE7B-5238708B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09"/>
    <w:rPr>
      <w:sz w:val="22"/>
      <w:szCs w:val="22"/>
    </w:rPr>
  </w:style>
  <w:style w:type="paragraph" w:styleId="Footer">
    <w:name w:val="footer"/>
    <w:basedOn w:val="Normal"/>
    <w:link w:val="FooterChar"/>
    <w:uiPriority w:val="99"/>
    <w:unhideWhenUsed/>
    <w:rsid w:val="00A3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09"/>
    <w:rPr>
      <w:sz w:val="22"/>
      <w:szCs w:val="22"/>
    </w:rPr>
  </w:style>
  <w:style w:type="paragraph" w:styleId="ListParagraph">
    <w:name w:val="List Paragraph"/>
    <w:basedOn w:val="Normal"/>
    <w:uiPriority w:val="34"/>
    <w:qFormat/>
    <w:rsid w:val="0069235C"/>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8F0AB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F0AB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F0ABF"/>
    <w:rPr>
      <w:vertAlign w:val="superscript"/>
    </w:rPr>
  </w:style>
  <w:style w:type="paragraph" w:styleId="BalloonText">
    <w:name w:val="Balloon Text"/>
    <w:basedOn w:val="Normal"/>
    <w:link w:val="BalloonTextChar"/>
    <w:uiPriority w:val="99"/>
    <w:semiHidden/>
    <w:unhideWhenUsed/>
    <w:rsid w:val="003C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1F"/>
    <w:rPr>
      <w:rFonts w:ascii="Tahoma" w:hAnsi="Tahoma" w:cs="Tahoma"/>
      <w:sz w:val="16"/>
      <w:szCs w:val="16"/>
    </w:rPr>
  </w:style>
  <w:style w:type="character" w:styleId="Hyperlink">
    <w:name w:val="Hyperlink"/>
    <w:basedOn w:val="DefaultParagraphFont"/>
    <w:uiPriority w:val="99"/>
    <w:unhideWhenUsed/>
    <w:rsid w:val="006D066C"/>
    <w:rPr>
      <w:color w:val="0000FF" w:themeColor="hyperlink"/>
      <w:u w:val="single"/>
    </w:rPr>
  </w:style>
  <w:style w:type="paragraph" w:styleId="NormalWeb">
    <w:name w:val="Normal (Web)"/>
    <w:basedOn w:val="Normal"/>
    <w:uiPriority w:val="99"/>
    <w:unhideWhenUsed/>
    <w:rsid w:val="006D066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504B2"/>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NORTH CAROLINA CERTIFIED PEER SUPPORT SPECIALIST PROGRAM</vt:lpstr>
    </vt:vector>
  </TitlesOfParts>
  <Company>Hewlett-Packard</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CERTIFIED PEER SUPPORT SPECIALIST PROGRAM</dc:title>
  <dc:subject>NCCPSS TRAINING OF TRAINER’S GUIDE</dc:subject>
  <dc:creator>herene</dc:creator>
  <cp:lastModifiedBy>Adjabeng, Bernice Korkor</cp:lastModifiedBy>
  <cp:revision>3</cp:revision>
  <cp:lastPrinted>2014-11-25T21:39:00Z</cp:lastPrinted>
  <dcterms:created xsi:type="dcterms:W3CDTF">2023-05-02T18:10:00Z</dcterms:created>
  <dcterms:modified xsi:type="dcterms:W3CDTF">2023-05-04T17:17:00Z</dcterms:modified>
</cp:coreProperties>
</file>